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19FC" w14:textId="2A1226AD" w:rsidR="00E458D9" w:rsidRPr="00850E0E" w:rsidRDefault="00850E0E">
      <w:pPr>
        <w:pStyle w:val="Title"/>
        <w:tabs>
          <w:tab w:val="left" w:pos="4392"/>
        </w:tabs>
        <w:rPr>
          <w:rFonts w:ascii="Montserrat" w:hAnsi="Montserrat"/>
          <w:b/>
          <w:bCs/>
          <w:sz w:val="96"/>
          <w:szCs w:val="96"/>
        </w:rPr>
      </w:pPr>
      <w:r w:rsidRPr="00850E0E">
        <w:rPr>
          <w:rFonts w:ascii="Montserrat" w:hAnsi="Montserrat"/>
          <w:b/>
          <w:bCs/>
          <w:spacing w:val="52"/>
          <w:sz w:val="96"/>
          <w:szCs w:val="96"/>
        </w:rPr>
        <w:t xml:space="preserve">APPENDIX </w:t>
      </w:r>
      <w:r w:rsidRPr="00850E0E">
        <w:rPr>
          <w:rFonts w:ascii="Montserrat" w:hAnsi="Montserrat"/>
          <w:b/>
          <w:bCs/>
          <w:spacing w:val="52"/>
          <w:sz w:val="96"/>
          <w:szCs w:val="96"/>
        </w:rPr>
        <w:tab/>
      </w:r>
      <w:r w:rsidR="005A7821" w:rsidRPr="00B522A7">
        <w:rPr>
          <w:rFonts w:ascii="Montserrat" w:hAnsi="Montserrat"/>
          <w:b/>
          <w:bCs/>
          <w:color w:val="000000" w:themeColor="text1"/>
          <w:spacing w:val="52"/>
          <w:sz w:val="96"/>
          <w:szCs w:val="96"/>
        </w:rPr>
        <w:t>11</w:t>
      </w:r>
      <w:r w:rsidRPr="00B522A7">
        <w:rPr>
          <w:rFonts w:ascii="Montserrat" w:hAnsi="Montserrat"/>
          <w:b/>
          <w:bCs/>
          <w:color w:val="000000" w:themeColor="text1"/>
          <w:spacing w:val="60"/>
          <w:sz w:val="96"/>
          <w:szCs w:val="96"/>
        </w:rPr>
        <w:t>:</w:t>
      </w:r>
    </w:p>
    <w:p w14:paraId="6874CA70" w14:textId="53068637" w:rsidR="00E458D9" w:rsidRPr="00850E0E" w:rsidRDefault="7352AFB9">
      <w:pPr>
        <w:spacing w:line="395" w:lineRule="exact"/>
        <w:ind w:left="100"/>
        <w:rPr>
          <w:b/>
          <w:bCs/>
          <w:sz w:val="28"/>
          <w:szCs w:val="28"/>
        </w:rPr>
      </w:pPr>
      <w:r w:rsidRPr="7352AFB9">
        <w:rPr>
          <w:b/>
          <w:bCs/>
          <w:sz w:val="28"/>
          <w:szCs w:val="28"/>
        </w:rPr>
        <w:t xml:space="preserve">TEMPLATE COVID-19 BASKETBALL RISK ASSESSMENT – LEVEL </w:t>
      </w:r>
      <w:r w:rsidR="00C451AF">
        <w:rPr>
          <w:b/>
          <w:bCs/>
          <w:sz w:val="28"/>
          <w:szCs w:val="28"/>
        </w:rPr>
        <w:t>1</w:t>
      </w:r>
      <w:r w:rsidRPr="7352AFB9">
        <w:rPr>
          <w:b/>
          <w:bCs/>
          <w:sz w:val="28"/>
          <w:szCs w:val="28"/>
        </w:rPr>
        <w:t xml:space="preserve"> GAME DAY </w:t>
      </w:r>
      <w:r w:rsidRPr="004E6C3A">
        <w:rPr>
          <w:b/>
          <w:bCs/>
          <w:sz w:val="28"/>
          <w:szCs w:val="28"/>
        </w:rPr>
        <w:t>ONLY</w:t>
      </w:r>
    </w:p>
    <w:p w14:paraId="6387081F" w14:textId="77777777" w:rsidR="00E458D9" w:rsidRPr="000E51AD" w:rsidRDefault="00E458D9">
      <w:pPr>
        <w:pStyle w:val="BodyText"/>
        <w:spacing w:before="5"/>
        <w:rPr>
          <w:rFonts w:ascii="Bebas Neue"/>
          <w:sz w:val="16"/>
          <w:szCs w:val="16"/>
        </w:rPr>
      </w:pPr>
    </w:p>
    <w:p w14:paraId="4E4F7A82" w14:textId="1840490C" w:rsidR="00E458D9" w:rsidRPr="005F120A" w:rsidRDefault="00146F0C" w:rsidP="000E51AD">
      <w:pPr>
        <w:pStyle w:val="BodyText"/>
        <w:ind w:right="153"/>
        <w:jc w:val="center"/>
        <w:rPr>
          <w:sz w:val="14"/>
          <w:szCs w:val="14"/>
        </w:rPr>
      </w:pPr>
      <w:r w:rsidRPr="005F120A">
        <w:rPr>
          <w:sz w:val="14"/>
          <w:szCs w:val="14"/>
        </w:rPr>
        <w:t>COVID-19 is a</w:t>
      </w:r>
      <w:r w:rsidR="00C451AF">
        <w:rPr>
          <w:sz w:val="14"/>
          <w:szCs w:val="14"/>
        </w:rPr>
        <w:t xml:space="preserve">n </w:t>
      </w:r>
      <w:r w:rsidRPr="005F120A">
        <w:rPr>
          <w:sz w:val="14"/>
          <w:szCs w:val="14"/>
        </w:rPr>
        <w:t>illness that can affect your lungs and airways. It is caused by a virus called Coronavirus. Symptoms can be mild, moderate, severe or fatal.</w:t>
      </w:r>
    </w:p>
    <w:p w14:paraId="6C5CEBB4" w14:textId="77777777" w:rsidR="00A267E3" w:rsidRPr="005F120A" w:rsidRDefault="00146F0C" w:rsidP="000E51AD">
      <w:pPr>
        <w:jc w:val="center"/>
        <w:rPr>
          <w:sz w:val="14"/>
          <w:szCs w:val="14"/>
        </w:rPr>
      </w:pPr>
      <w:r w:rsidRPr="005F120A">
        <w:rPr>
          <w:sz w:val="14"/>
          <w:szCs w:val="14"/>
        </w:rPr>
        <w:t xml:space="preserve">This template risk assessment must be considered alongside the Basketball England Return to Play guidelines and the club’s other Health and Safety documents. The risk assessment process must be subject to continual review. It is the responsibility of the COVID-19 Officer to ensure that this risk assessment remains up-to-date and in line with </w:t>
      </w:r>
    </w:p>
    <w:p w14:paraId="7C89615D" w14:textId="05F3930C" w:rsidR="000E51AD" w:rsidRPr="005F120A" w:rsidRDefault="00146F0C" w:rsidP="000E51AD">
      <w:pPr>
        <w:jc w:val="center"/>
        <w:rPr>
          <w:sz w:val="14"/>
          <w:szCs w:val="14"/>
        </w:rPr>
      </w:pPr>
      <w:r w:rsidRPr="005F120A">
        <w:rPr>
          <w:sz w:val="14"/>
          <w:szCs w:val="14"/>
        </w:rPr>
        <w:t>current Basketball England and Government guidance.</w:t>
      </w:r>
      <w:r w:rsidR="00BE214C" w:rsidRPr="005F120A">
        <w:rPr>
          <w:sz w:val="14"/>
          <w:szCs w:val="14"/>
        </w:rPr>
        <w:t xml:space="preserve"> </w:t>
      </w:r>
    </w:p>
    <w:p w14:paraId="47ED2500" w14:textId="77777777" w:rsidR="00A267E3" w:rsidRPr="00A267E3" w:rsidRDefault="00A267E3" w:rsidP="00A267E3">
      <w:pPr>
        <w:jc w:val="center"/>
        <w:rPr>
          <w:rFonts w:eastAsia="Times New Roman" w:cs="Times New Roman"/>
          <w:sz w:val="16"/>
          <w:szCs w:val="16"/>
          <w:lang w:val="en-GB" w:eastAsia="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89"/>
        <w:gridCol w:w="7689"/>
      </w:tblGrid>
      <w:tr w:rsidR="00E458D9" w14:paraId="19BA10CB" w14:textId="77777777">
        <w:trPr>
          <w:trHeight w:val="513"/>
        </w:trPr>
        <w:tc>
          <w:tcPr>
            <w:tcW w:w="7689" w:type="dxa"/>
          </w:tcPr>
          <w:p w14:paraId="6EE9B39F" w14:textId="77777777" w:rsidR="00E458D9" w:rsidRDefault="00146F0C">
            <w:pPr>
              <w:pStyle w:val="TableParagraph"/>
              <w:spacing w:before="160"/>
              <w:ind w:left="80"/>
              <w:rPr>
                <w:b/>
                <w:sz w:val="20"/>
              </w:rPr>
            </w:pPr>
            <w:r>
              <w:rPr>
                <w:b/>
                <w:sz w:val="20"/>
              </w:rPr>
              <w:t>Club Name:</w:t>
            </w:r>
          </w:p>
        </w:tc>
        <w:tc>
          <w:tcPr>
            <w:tcW w:w="7689" w:type="dxa"/>
          </w:tcPr>
          <w:p w14:paraId="169CD592" w14:textId="77777777" w:rsidR="00E458D9" w:rsidRDefault="00146F0C">
            <w:pPr>
              <w:pStyle w:val="TableParagraph"/>
              <w:spacing w:before="160"/>
              <w:ind w:left="79"/>
              <w:rPr>
                <w:b/>
                <w:sz w:val="20"/>
              </w:rPr>
            </w:pPr>
            <w:r>
              <w:rPr>
                <w:b/>
                <w:sz w:val="20"/>
              </w:rPr>
              <w:t>COVID-19 Officer:</w:t>
            </w:r>
          </w:p>
        </w:tc>
      </w:tr>
      <w:tr w:rsidR="00E458D9" w14:paraId="5AEC30FC" w14:textId="77777777">
        <w:trPr>
          <w:trHeight w:val="513"/>
        </w:trPr>
        <w:tc>
          <w:tcPr>
            <w:tcW w:w="7689" w:type="dxa"/>
          </w:tcPr>
          <w:p w14:paraId="1222EB8E" w14:textId="77777777" w:rsidR="00E458D9" w:rsidRDefault="00146F0C">
            <w:pPr>
              <w:pStyle w:val="TableParagraph"/>
              <w:spacing w:before="160"/>
              <w:ind w:left="80"/>
              <w:rPr>
                <w:b/>
                <w:sz w:val="20"/>
              </w:rPr>
            </w:pPr>
            <w:r>
              <w:rPr>
                <w:b/>
                <w:sz w:val="20"/>
              </w:rPr>
              <w:t>Name of Activity:</w:t>
            </w:r>
          </w:p>
        </w:tc>
        <w:tc>
          <w:tcPr>
            <w:tcW w:w="7689" w:type="dxa"/>
          </w:tcPr>
          <w:p w14:paraId="60B355B7" w14:textId="77777777" w:rsidR="00E458D9" w:rsidRDefault="00146F0C">
            <w:pPr>
              <w:pStyle w:val="TableParagraph"/>
              <w:spacing w:before="160"/>
              <w:ind w:left="79"/>
              <w:rPr>
                <w:b/>
                <w:sz w:val="20"/>
              </w:rPr>
            </w:pPr>
            <w:r>
              <w:rPr>
                <w:b/>
                <w:sz w:val="20"/>
              </w:rPr>
              <w:t>Venue:</w:t>
            </w:r>
          </w:p>
        </w:tc>
      </w:tr>
      <w:tr w:rsidR="00E458D9" w14:paraId="058C7A5D" w14:textId="77777777">
        <w:trPr>
          <w:trHeight w:val="513"/>
        </w:trPr>
        <w:tc>
          <w:tcPr>
            <w:tcW w:w="7689" w:type="dxa"/>
          </w:tcPr>
          <w:p w14:paraId="322015C7" w14:textId="77777777" w:rsidR="00E458D9" w:rsidRDefault="00146F0C">
            <w:pPr>
              <w:pStyle w:val="TableParagraph"/>
              <w:spacing w:before="160"/>
              <w:ind w:left="80"/>
              <w:rPr>
                <w:b/>
                <w:sz w:val="20"/>
              </w:rPr>
            </w:pPr>
            <w:r>
              <w:rPr>
                <w:b/>
                <w:sz w:val="20"/>
              </w:rPr>
              <w:t>Assessment carried out by:</w:t>
            </w:r>
          </w:p>
        </w:tc>
        <w:tc>
          <w:tcPr>
            <w:tcW w:w="7689" w:type="dxa"/>
          </w:tcPr>
          <w:p w14:paraId="13F05228" w14:textId="77777777" w:rsidR="00E458D9" w:rsidRDefault="00146F0C">
            <w:pPr>
              <w:pStyle w:val="TableParagraph"/>
              <w:spacing w:before="160"/>
              <w:ind w:left="79"/>
              <w:rPr>
                <w:b/>
                <w:sz w:val="20"/>
              </w:rPr>
            </w:pPr>
            <w:r>
              <w:rPr>
                <w:b/>
                <w:sz w:val="20"/>
              </w:rPr>
              <w:t>Date assessment was carried out:</w:t>
            </w:r>
          </w:p>
        </w:tc>
      </w:tr>
      <w:tr w:rsidR="00E458D9" w14:paraId="37E45341" w14:textId="77777777">
        <w:trPr>
          <w:trHeight w:val="513"/>
        </w:trPr>
        <w:tc>
          <w:tcPr>
            <w:tcW w:w="7689" w:type="dxa"/>
          </w:tcPr>
          <w:p w14:paraId="793EED3E" w14:textId="77777777" w:rsidR="00E458D9" w:rsidRDefault="00146F0C">
            <w:pPr>
              <w:pStyle w:val="TableParagraph"/>
              <w:spacing w:before="160"/>
              <w:ind w:left="80"/>
              <w:rPr>
                <w:b/>
                <w:sz w:val="20"/>
              </w:rPr>
            </w:pPr>
            <w:r>
              <w:rPr>
                <w:b/>
                <w:sz w:val="20"/>
              </w:rPr>
              <w:t>Date of Review:</w:t>
            </w:r>
          </w:p>
        </w:tc>
        <w:tc>
          <w:tcPr>
            <w:tcW w:w="7689" w:type="dxa"/>
          </w:tcPr>
          <w:p w14:paraId="7E204AD9" w14:textId="77777777" w:rsidR="00E458D9" w:rsidRDefault="00E458D9">
            <w:pPr>
              <w:pStyle w:val="TableParagraph"/>
              <w:rPr>
                <w:rFonts w:ascii="Times New Roman"/>
                <w:sz w:val="20"/>
              </w:rPr>
            </w:pPr>
          </w:p>
        </w:tc>
      </w:tr>
    </w:tbl>
    <w:p w14:paraId="4D5AB828" w14:textId="77777777" w:rsidR="00E458D9" w:rsidRDefault="00E458D9">
      <w:pPr>
        <w:pStyle w:val="BodyText"/>
        <w:spacing w:before="6"/>
        <w:rPr>
          <w:sz w:val="2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2459"/>
        <w:gridCol w:w="2835"/>
        <w:gridCol w:w="3019"/>
        <w:gridCol w:w="1871"/>
        <w:gridCol w:w="1913"/>
        <w:gridCol w:w="1106"/>
      </w:tblGrid>
      <w:tr w:rsidR="00E458D9" w14:paraId="68A7045C" w14:textId="77777777">
        <w:trPr>
          <w:trHeight w:val="603"/>
        </w:trPr>
        <w:tc>
          <w:tcPr>
            <w:tcW w:w="2197" w:type="dxa"/>
            <w:shd w:val="clear" w:color="auto" w:fill="DB1A30"/>
          </w:tcPr>
          <w:p w14:paraId="2C57C4AD" w14:textId="77777777" w:rsidR="00E458D9" w:rsidRDefault="00146F0C">
            <w:pPr>
              <w:pStyle w:val="TableParagraph"/>
              <w:spacing w:before="89" w:line="235" w:lineRule="auto"/>
              <w:ind w:left="735" w:right="147" w:hanging="451"/>
              <w:rPr>
                <w:b/>
                <w:sz w:val="20"/>
              </w:rPr>
            </w:pPr>
            <w:r>
              <w:rPr>
                <w:b/>
                <w:color w:val="FFFFFF"/>
                <w:sz w:val="20"/>
              </w:rPr>
              <w:t>WHAT ARE THE RISKS?</w:t>
            </w:r>
          </w:p>
        </w:tc>
        <w:tc>
          <w:tcPr>
            <w:tcW w:w="2459" w:type="dxa"/>
            <w:shd w:val="clear" w:color="auto" w:fill="DB1A30"/>
          </w:tcPr>
          <w:p w14:paraId="3E20FB23" w14:textId="77777777" w:rsidR="00E458D9" w:rsidRDefault="00146F0C">
            <w:pPr>
              <w:pStyle w:val="TableParagraph"/>
              <w:spacing w:before="89" w:line="235" w:lineRule="auto"/>
              <w:ind w:left="697" w:right="359" w:hanging="297"/>
              <w:rPr>
                <w:b/>
                <w:sz w:val="20"/>
              </w:rPr>
            </w:pPr>
            <w:r>
              <w:rPr>
                <w:b/>
                <w:color w:val="FFFFFF"/>
                <w:sz w:val="20"/>
              </w:rPr>
              <w:t>WHO MIGHT BE HARMED?</w:t>
            </w:r>
          </w:p>
        </w:tc>
        <w:tc>
          <w:tcPr>
            <w:tcW w:w="2835" w:type="dxa"/>
            <w:shd w:val="clear" w:color="auto" w:fill="DB1A30"/>
          </w:tcPr>
          <w:p w14:paraId="124F42D6" w14:textId="77777777" w:rsidR="00E458D9" w:rsidRDefault="00146F0C">
            <w:pPr>
              <w:pStyle w:val="TableParagraph"/>
              <w:spacing w:before="205"/>
              <w:ind w:left="248"/>
              <w:rPr>
                <w:b/>
                <w:sz w:val="20"/>
              </w:rPr>
            </w:pPr>
            <w:r>
              <w:rPr>
                <w:b/>
                <w:color w:val="FFFFFF"/>
                <w:sz w:val="20"/>
              </w:rPr>
              <w:t>CONTROLS REQUIRED</w:t>
            </w:r>
          </w:p>
        </w:tc>
        <w:tc>
          <w:tcPr>
            <w:tcW w:w="3019" w:type="dxa"/>
            <w:shd w:val="clear" w:color="auto" w:fill="DB1A30"/>
          </w:tcPr>
          <w:p w14:paraId="05C3CC69" w14:textId="77777777" w:rsidR="00E458D9" w:rsidRDefault="00146F0C">
            <w:pPr>
              <w:pStyle w:val="TableParagraph"/>
              <w:spacing w:before="205"/>
              <w:ind w:left="228"/>
              <w:rPr>
                <w:b/>
                <w:sz w:val="20"/>
              </w:rPr>
            </w:pPr>
            <w:r>
              <w:rPr>
                <w:b/>
                <w:color w:val="FFFFFF"/>
                <w:sz w:val="20"/>
              </w:rPr>
              <w:t>ADDITIONAL CONTROLS</w:t>
            </w:r>
          </w:p>
        </w:tc>
        <w:tc>
          <w:tcPr>
            <w:tcW w:w="1871" w:type="dxa"/>
            <w:shd w:val="clear" w:color="auto" w:fill="DB1A30"/>
          </w:tcPr>
          <w:p w14:paraId="43858241" w14:textId="77777777" w:rsidR="00E458D9" w:rsidRDefault="00146F0C">
            <w:pPr>
              <w:pStyle w:val="TableParagraph"/>
              <w:spacing w:before="89" w:line="235" w:lineRule="auto"/>
              <w:ind w:left="598" w:hanging="243"/>
              <w:rPr>
                <w:b/>
                <w:sz w:val="20"/>
              </w:rPr>
            </w:pPr>
            <w:r>
              <w:rPr>
                <w:b/>
                <w:color w:val="FFFFFF"/>
                <w:sz w:val="20"/>
              </w:rPr>
              <w:t>ACTION BY WHO?</w:t>
            </w:r>
          </w:p>
        </w:tc>
        <w:tc>
          <w:tcPr>
            <w:tcW w:w="1913" w:type="dxa"/>
            <w:shd w:val="clear" w:color="auto" w:fill="DB1A30"/>
          </w:tcPr>
          <w:p w14:paraId="73E2D499" w14:textId="77777777" w:rsidR="00E458D9" w:rsidRDefault="00146F0C">
            <w:pPr>
              <w:pStyle w:val="TableParagraph"/>
              <w:spacing w:before="89" w:line="235" w:lineRule="auto"/>
              <w:ind w:left="552" w:hanging="177"/>
              <w:rPr>
                <w:b/>
                <w:sz w:val="20"/>
              </w:rPr>
            </w:pPr>
            <w:r>
              <w:rPr>
                <w:b/>
                <w:color w:val="FFFFFF"/>
                <w:sz w:val="20"/>
              </w:rPr>
              <w:t>ACTION BY WHEN?</w:t>
            </w:r>
          </w:p>
        </w:tc>
        <w:tc>
          <w:tcPr>
            <w:tcW w:w="1106" w:type="dxa"/>
            <w:shd w:val="clear" w:color="auto" w:fill="DB1A30"/>
          </w:tcPr>
          <w:p w14:paraId="6002DB61" w14:textId="77777777" w:rsidR="00E458D9" w:rsidRDefault="00146F0C">
            <w:pPr>
              <w:pStyle w:val="TableParagraph"/>
              <w:spacing w:before="205"/>
              <w:ind w:left="178"/>
              <w:rPr>
                <w:b/>
                <w:sz w:val="20"/>
              </w:rPr>
            </w:pPr>
            <w:r>
              <w:rPr>
                <w:b/>
                <w:color w:val="FFFFFF"/>
                <w:sz w:val="20"/>
              </w:rPr>
              <w:t>DONE?</w:t>
            </w:r>
          </w:p>
        </w:tc>
      </w:tr>
      <w:tr w:rsidR="00E458D9" w14:paraId="451D429B" w14:textId="77777777">
        <w:trPr>
          <w:trHeight w:val="3843"/>
        </w:trPr>
        <w:tc>
          <w:tcPr>
            <w:tcW w:w="2197" w:type="dxa"/>
          </w:tcPr>
          <w:p w14:paraId="6A5F1B61" w14:textId="77777777" w:rsidR="00E458D9" w:rsidRDefault="00146F0C">
            <w:pPr>
              <w:pStyle w:val="TableParagraph"/>
              <w:spacing w:before="73" w:line="235" w:lineRule="auto"/>
              <w:ind w:left="80" w:right="238"/>
              <w:rPr>
                <w:sz w:val="18"/>
              </w:rPr>
            </w:pPr>
            <w:r>
              <w:rPr>
                <w:sz w:val="18"/>
              </w:rPr>
              <w:t>Infection being passed directly from person to person</w:t>
            </w:r>
          </w:p>
        </w:tc>
        <w:tc>
          <w:tcPr>
            <w:tcW w:w="2459" w:type="dxa"/>
          </w:tcPr>
          <w:p w14:paraId="5DAA4FE6" w14:textId="77777777" w:rsidR="00E458D9" w:rsidRDefault="00146F0C">
            <w:pPr>
              <w:pStyle w:val="TableParagraph"/>
              <w:spacing w:before="73" w:line="235" w:lineRule="auto"/>
              <w:ind w:left="79"/>
              <w:rPr>
                <w:sz w:val="18"/>
              </w:rPr>
            </w:pPr>
            <w:r>
              <w:rPr>
                <w:sz w:val="18"/>
              </w:rPr>
              <w:t>Players, coaches, support staff, members of the public in the facility</w:t>
            </w:r>
          </w:p>
        </w:tc>
        <w:tc>
          <w:tcPr>
            <w:tcW w:w="2835" w:type="dxa"/>
          </w:tcPr>
          <w:p w14:paraId="69C80777" w14:textId="0DCAD399" w:rsidR="00E458D9" w:rsidRDefault="00146F0C">
            <w:pPr>
              <w:pStyle w:val="TableParagraph"/>
              <w:spacing w:before="73" w:line="235" w:lineRule="auto"/>
              <w:ind w:left="79"/>
              <w:rPr>
                <w:sz w:val="18"/>
              </w:rPr>
            </w:pPr>
            <w:r>
              <w:rPr>
                <w:sz w:val="18"/>
              </w:rPr>
              <w:t>Signs detailing COVID-19 symptoms at venue/court entrance</w:t>
            </w:r>
          </w:p>
          <w:p w14:paraId="39D34310" w14:textId="77777777" w:rsidR="00E458D9" w:rsidRDefault="00E458D9">
            <w:pPr>
              <w:pStyle w:val="TableParagraph"/>
              <w:spacing w:before="12"/>
              <w:rPr>
                <w:sz w:val="17"/>
              </w:rPr>
            </w:pPr>
          </w:p>
          <w:p w14:paraId="78C086B0" w14:textId="77777777" w:rsidR="00E458D9" w:rsidRDefault="00146F0C">
            <w:pPr>
              <w:pStyle w:val="TableParagraph"/>
              <w:spacing w:line="235" w:lineRule="auto"/>
              <w:ind w:left="79" w:right="396"/>
              <w:rPr>
                <w:sz w:val="18"/>
              </w:rPr>
            </w:pPr>
            <w:r>
              <w:rPr>
                <w:sz w:val="18"/>
              </w:rPr>
              <w:t>All participants (including officials) should be screened and attendance</w:t>
            </w:r>
          </w:p>
          <w:p w14:paraId="0CFC11E4" w14:textId="77777777" w:rsidR="00E458D9" w:rsidRDefault="00146F0C">
            <w:pPr>
              <w:pStyle w:val="TableParagraph"/>
              <w:spacing w:before="3" w:line="235" w:lineRule="auto"/>
              <w:ind w:left="79" w:right="142"/>
              <w:rPr>
                <w:sz w:val="18"/>
              </w:rPr>
            </w:pPr>
            <w:r>
              <w:rPr>
                <w:sz w:val="18"/>
              </w:rPr>
              <w:t>documented. Any individual who answers positively to the screening questions should be advised to return home and self-isolate in</w:t>
            </w:r>
          </w:p>
          <w:p w14:paraId="3D47065C" w14:textId="77777777" w:rsidR="00E458D9" w:rsidRDefault="00146F0C">
            <w:pPr>
              <w:pStyle w:val="TableParagraph"/>
              <w:spacing w:before="5" w:line="235" w:lineRule="auto"/>
              <w:ind w:left="79" w:right="163"/>
              <w:rPr>
                <w:sz w:val="18"/>
              </w:rPr>
            </w:pPr>
            <w:r>
              <w:rPr>
                <w:sz w:val="18"/>
              </w:rPr>
              <w:t>line with government advice. Screening data to be kept within the club for 21 days before confidentially</w:t>
            </w:r>
          </w:p>
          <w:p w14:paraId="68CBC98B" w14:textId="1563D708" w:rsidR="00E458D9" w:rsidRDefault="00146F0C">
            <w:pPr>
              <w:pStyle w:val="TableParagraph"/>
              <w:ind w:left="79"/>
              <w:rPr>
                <w:sz w:val="18"/>
              </w:rPr>
            </w:pPr>
            <w:r>
              <w:rPr>
                <w:sz w:val="18"/>
              </w:rPr>
              <w:t>destroying in-line with GDPR</w:t>
            </w:r>
          </w:p>
        </w:tc>
        <w:tc>
          <w:tcPr>
            <w:tcW w:w="3019" w:type="dxa"/>
          </w:tcPr>
          <w:p w14:paraId="6CFFB654" w14:textId="77777777" w:rsidR="00E458D9" w:rsidRDefault="00146F0C">
            <w:pPr>
              <w:pStyle w:val="TableParagraph"/>
              <w:spacing w:before="73" w:line="235" w:lineRule="auto"/>
              <w:ind w:left="79"/>
              <w:rPr>
                <w:sz w:val="18"/>
              </w:rPr>
            </w:pPr>
            <w:r>
              <w:rPr>
                <w:sz w:val="18"/>
              </w:rPr>
              <w:t>All attendees reminded of the following:</w:t>
            </w:r>
          </w:p>
          <w:p w14:paraId="2902B6BE" w14:textId="77777777" w:rsidR="00E458D9" w:rsidRDefault="00E458D9">
            <w:pPr>
              <w:pStyle w:val="TableParagraph"/>
              <w:spacing w:before="7"/>
              <w:rPr>
                <w:sz w:val="17"/>
              </w:rPr>
            </w:pPr>
          </w:p>
          <w:p w14:paraId="6829652C" w14:textId="77777777" w:rsidR="00E458D9" w:rsidRDefault="00146F0C">
            <w:pPr>
              <w:pStyle w:val="TableParagraph"/>
              <w:numPr>
                <w:ilvl w:val="0"/>
                <w:numId w:val="6"/>
              </w:numPr>
              <w:tabs>
                <w:tab w:val="left" w:pos="439"/>
                <w:tab w:val="left" w:pos="440"/>
              </w:tabs>
              <w:spacing w:line="218" w:lineRule="exact"/>
              <w:ind w:hanging="361"/>
              <w:rPr>
                <w:sz w:val="18"/>
              </w:rPr>
            </w:pPr>
            <w:r>
              <w:rPr>
                <w:spacing w:val="-5"/>
                <w:sz w:val="18"/>
              </w:rPr>
              <w:t xml:space="preserve">To </w:t>
            </w:r>
            <w:r>
              <w:rPr>
                <w:sz w:val="18"/>
              </w:rPr>
              <w:t>lower the</w:t>
            </w:r>
            <w:r>
              <w:rPr>
                <w:spacing w:val="5"/>
                <w:sz w:val="18"/>
              </w:rPr>
              <w:t xml:space="preserve"> </w:t>
            </w:r>
            <w:r>
              <w:rPr>
                <w:sz w:val="18"/>
              </w:rPr>
              <w:t>frequency</w:t>
            </w:r>
          </w:p>
          <w:p w14:paraId="171B3422" w14:textId="39244643" w:rsidR="00E458D9" w:rsidRDefault="00146F0C">
            <w:pPr>
              <w:pStyle w:val="TableParagraph"/>
              <w:spacing w:before="2" w:line="235" w:lineRule="auto"/>
              <w:ind w:left="439"/>
              <w:rPr>
                <w:sz w:val="18"/>
              </w:rPr>
            </w:pPr>
            <w:r>
              <w:rPr>
                <w:sz w:val="18"/>
              </w:rPr>
              <w:t>of bodily contact, players/ teams must have no handshakes, celebrations/ high fives</w:t>
            </w:r>
          </w:p>
          <w:p w14:paraId="09ABCC74" w14:textId="3FA83C3A" w:rsidR="00E458D9" w:rsidRDefault="00146F0C">
            <w:pPr>
              <w:pStyle w:val="TableParagraph"/>
              <w:numPr>
                <w:ilvl w:val="0"/>
                <w:numId w:val="6"/>
              </w:numPr>
              <w:tabs>
                <w:tab w:val="left" w:pos="439"/>
                <w:tab w:val="left" w:pos="440"/>
              </w:tabs>
              <w:spacing w:before="4" w:line="235" w:lineRule="auto"/>
              <w:ind w:right="119"/>
              <w:rPr>
                <w:sz w:val="18"/>
              </w:rPr>
            </w:pPr>
            <w:r>
              <w:rPr>
                <w:sz w:val="18"/>
              </w:rPr>
              <w:t xml:space="preserve">Players reminded not to help one another off the floor, to reduce touching </w:t>
            </w:r>
            <w:r>
              <w:rPr>
                <w:spacing w:val="-8"/>
                <w:sz w:val="18"/>
              </w:rPr>
              <w:t xml:space="preserve">of </w:t>
            </w:r>
            <w:r>
              <w:rPr>
                <w:sz w:val="18"/>
              </w:rPr>
              <w:t>hands</w:t>
            </w:r>
          </w:p>
          <w:p w14:paraId="1ECF384A" w14:textId="341B4647" w:rsidR="00E458D9" w:rsidRDefault="00146F0C">
            <w:pPr>
              <w:pStyle w:val="TableParagraph"/>
              <w:numPr>
                <w:ilvl w:val="0"/>
                <w:numId w:val="6"/>
              </w:numPr>
              <w:tabs>
                <w:tab w:val="left" w:pos="439"/>
                <w:tab w:val="left" w:pos="440"/>
              </w:tabs>
              <w:spacing w:before="4" w:line="235" w:lineRule="auto"/>
              <w:ind w:right="253"/>
              <w:rPr>
                <w:sz w:val="18"/>
              </w:rPr>
            </w:pPr>
            <w:r>
              <w:rPr>
                <w:sz w:val="18"/>
              </w:rPr>
              <w:t xml:space="preserve">Player huddles must allow for </w:t>
            </w:r>
            <w:r>
              <w:rPr>
                <w:spacing w:val="-3"/>
                <w:sz w:val="18"/>
              </w:rPr>
              <w:t xml:space="preserve">social </w:t>
            </w:r>
            <w:r>
              <w:rPr>
                <w:sz w:val="18"/>
              </w:rPr>
              <w:t>distancing of</w:t>
            </w:r>
            <w:r>
              <w:rPr>
                <w:spacing w:val="-1"/>
                <w:sz w:val="18"/>
              </w:rPr>
              <w:t xml:space="preserve"> </w:t>
            </w:r>
            <w:r>
              <w:rPr>
                <w:sz w:val="18"/>
              </w:rPr>
              <w:t>1m+</w:t>
            </w:r>
          </w:p>
        </w:tc>
        <w:tc>
          <w:tcPr>
            <w:tcW w:w="1871" w:type="dxa"/>
          </w:tcPr>
          <w:p w14:paraId="0EAF2090" w14:textId="77777777" w:rsidR="00E458D9" w:rsidRDefault="00E458D9">
            <w:pPr>
              <w:pStyle w:val="TableParagraph"/>
              <w:rPr>
                <w:rFonts w:ascii="Times New Roman"/>
                <w:sz w:val="20"/>
              </w:rPr>
            </w:pPr>
          </w:p>
        </w:tc>
        <w:tc>
          <w:tcPr>
            <w:tcW w:w="1913" w:type="dxa"/>
          </w:tcPr>
          <w:p w14:paraId="6F80F832" w14:textId="77777777" w:rsidR="00E458D9" w:rsidRDefault="00E458D9">
            <w:pPr>
              <w:pStyle w:val="TableParagraph"/>
              <w:rPr>
                <w:rFonts w:ascii="Times New Roman"/>
                <w:sz w:val="20"/>
              </w:rPr>
            </w:pPr>
          </w:p>
        </w:tc>
        <w:tc>
          <w:tcPr>
            <w:tcW w:w="1106" w:type="dxa"/>
          </w:tcPr>
          <w:p w14:paraId="54015656" w14:textId="77777777" w:rsidR="00E458D9" w:rsidRDefault="00E458D9">
            <w:pPr>
              <w:pStyle w:val="TableParagraph"/>
              <w:rPr>
                <w:rFonts w:ascii="Times New Roman"/>
                <w:sz w:val="20"/>
              </w:rPr>
            </w:pPr>
          </w:p>
          <w:p w14:paraId="64B0FBE1" w14:textId="77777777" w:rsidR="00A267E3" w:rsidRPr="00A267E3" w:rsidRDefault="00A267E3" w:rsidP="00A267E3"/>
          <w:p w14:paraId="662D4D84" w14:textId="77777777" w:rsidR="00A267E3" w:rsidRPr="00A267E3" w:rsidRDefault="00A267E3" w:rsidP="00A267E3"/>
          <w:p w14:paraId="6F588CC2" w14:textId="77777777" w:rsidR="00A267E3" w:rsidRPr="00A267E3" w:rsidRDefault="00A267E3" w:rsidP="00A267E3"/>
          <w:p w14:paraId="73688FB8" w14:textId="77777777" w:rsidR="00A267E3" w:rsidRPr="00A267E3" w:rsidRDefault="00A267E3" w:rsidP="00A267E3"/>
          <w:p w14:paraId="7E466C4F" w14:textId="77777777" w:rsidR="00A267E3" w:rsidRPr="00A267E3" w:rsidRDefault="00A267E3" w:rsidP="00A267E3"/>
          <w:p w14:paraId="56E3BD90" w14:textId="77777777" w:rsidR="00A267E3" w:rsidRPr="00A267E3" w:rsidRDefault="00A267E3" w:rsidP="00A267E3"/>
          <w:p w14:paraId="71E1FD98" w14:textId="77777777" w:rsidR="00A267E3" w:rsidRPr="00A267E3" w:rsidRDefault="00A267E3" w:rsidP="00A267E3"/>
          <w:p w14:paraId="4BBC7288" w14:textId="77777777" w:rsidR="00A267E3" w:rsidRPr="00A267E3" w:rsidRDefault="00A267E3" w:rsidP="00A267E3"/>
          <w:p w14:paraId="0CADB52C" w14:textId="77777777" w:rsidR="00A267E3" w:rsidRPr="00A267E3" w:rsidRDefault="00A267E3" w:rsidP="00A267E3"/>
          <w:p w14:paraId="0ACE4D7C" w14:textId="77777777" w:rsidR="00A267E3" w:rsidRPr="00A267E3" w:rsidRDefault="00A267E3" w:rsidP="00A267E3"/>
          <w:p w14:paraId="585D7F36" w14:textId="77777777" w:rsidR="00A267E3" w:rsidRPr="00A267E3" w:rsidRDefault="00A267E3" w:rsidP="00A267E3"/>
          <w:p w14:paraId="39D639B5" w14:textId="77777777" w:rsidR="00A267E3" w:rsidRPr="00A267E3" w:rsidRDefault="00A267E3" w:rsidP="00A267E3"/>
          <w:p w14:paraId="41BE85BC" w14:textId="742DD3E4" w:rsidR="00A267E3" w:rsidRPr="00A267E3" w:rsidRDefault="00A267E3" w:rsidP="003B4439">
            <w:pPr>
              <w:tabs>
                <w:tab w:val="left" w:pos="970"/>
              </w:tabs>
            </w:pPr>
            <w:r>
              <w:tab/>
            </w:r>
          </w:p>
        </w:tc>
      </w:tr>
    </w:tbl>
    <w:p w14:paraId="0E910ED3" w14:textId="6FB14FB5" w:rsidR="00A267E3" w:rsidRPr="00A267E3" w:rsidRDefault="00A267E3" w:rsidP="00A267E3">
      <w:pPr>
        <w:rPr>
          <w:rFonts w:ascii="Times New Roman"/>
          <w:sz w:val="20"/>
        </w:rPr>
        <w:sectPr w:rsidR="00A267E3" w:rsidRPr="00A267E3">
          <w:footerReference w:type="default" r:id="rId10"/>
          <w:type w:val="continuous"/>
          <w:pgSz w:w="16840" w:h="11910" w:orient="landscape"/>
          <w:pgMar w:top="440" w:right="580" w:bottom="660" w:left="620" w:header="720" w:footer="479" w:gutter="0"/>
          <w:pgNumType w:start="35"/>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2459"/>
        <w:gridCol w:w="2835"/>
        <w:gridCol w:w="3019"/>
        <w:gridCol w:w="1871"/>
        <w:gridCol w:w="1913"/>
        <w:gridCol w:w="1106"/>
      </w:tblGrid>
      <w:tr w:rsidR="00E458D9" w14:paraId="04CF99EE" w14:textId="77777777" w:rsidTr="00A03F4D">
        <w:trPr>
          <w:trHeight w:val="603"/>
        </w:trPr>
        <w:tc>
          <w:tcPr>
            <w:tcW w:w="2197" w:type="dxa"/>
            <w:shd w:val="clear" w:color="auto" w:fill="DB1A30"/>
          </w:tcPr>
          <w:p w14:paraId="6DF2784F" w14:textId="77777777" w:rsidR="00E458D9" w:rsidRDefault="00146F0C">
            <w:pPr>
              <w:pStyle w:val="TableParagraph"/>
              <w:spacing w:before="83" w:line="235" w:lineRule="auto"/>
              <w:ind w:left="735" w:right="147" w:hanging="451"/>
              <w:rPr>
                <w:b/>
                <w:sz w:val="20"/>
              </w:rPr>
            </w:pPr>
            <w:r>
              <w:rPr>
                <w:b/>
                <w:color w:val="FFFFFF"/>
                <w:sz w:val="20"/>
              </w:rPr>
              <w:lastRenderedPageBreak/>
              <w:t>WHAT ARE THE RISKS?</w:t>
            </w:r>
          </w:p>
        </w:tc>
        <w:tc>
          <w:tcPr>
            <w:tcW w:w="2459" w:type="dxa"/>
            <w:shd w:val="clear" w:color="auto" w:fill="DB1A30"/>
          </w:tcPr>
          <w:p w14:paraId="09FE6FBB" w14:textId="77777777" w:rsidR="00E458D9" w:rsidRDefault="00146F0C">
            <w:pPr>
              <w:pStyle w:val="TableParagraph"/>
              <w:spacing w:before="83" w:line="235" w:lineRule="auto"/>
              <w:ind w:left="697" w:right="359" w:hanging="297"/>
              <w:rPr>
                <w:b/>
                <w:sz w:val="20"/>
              </w:rPr>
            </w:pPr>
            <w:r>
              <w:rPr>
                <w:b/>
                <w:color w:val="FFFFFF"/>
                <w:sz w:val="20"/>
              </w:rPr>
              <w:t>WHO MIGHT BE HARMED?</w:t>
            </w:r>
          </w:p>
        </w:tc>
        <w:tc>
          <w:tcPr>
            <w:tcW w:w="2835" w:type="dxa"/>
            <w:shd w:val="clear" w:color="auto" w:fill="DB1A30"/>
          </w:tcPr>
          <w:p w14:paraId="01110452" w14:textId="77777777" w:rsidR="00E458D9" w:rsidRDefault="00146F0C">
            <w:pPr>
              <w:pStyle w:val="TableParagraph"/>
              <w:spacing w:before="199"/>
              <w:ind w:left="248"/>
              <w:rPr>
                <w:b/>
                <w:sz w:val="20"/>
              </w:rPr>
            </w:pPr>
            <w:r>
              <w:rPr>
                <w:b/>
                <w:color w:val="FFFFFF"/>
                <w:sz w:val="20"/>
              </w:rPr>
              <w:t>CONTROLS REQUIRED</w:t>
            </w:r>
          </w:p>
        </w:tc>
        <w:tc>
          <w:tcPr>
            <w:tcW w:w="3019" w:type="dxa"/>
            <w:shd w:val="clear" w:color="auto" w:fill="DB1A30"/>
          </w:tcPr>
          <w:p w14:paraId="04DF77CA" w14:textId="77777777" w:rsidR="00E458D9" w:rsidRDefault="00146F0C">
            <w:pPr>
              <w:pStyle w:val="TableParagraph"/>
              <w:spacing w:before="199"/>
              <w:ind w:left="228"/>
              <w:rPr>
                <w:b/>
                <w:sz w:val="20"/>
              </w:rPr>
            </w:pPr>
            <w:r>
              <w:rPr>
                <w:b/>
                <w:color w:val="FFFFFF"/>
                <w:sz w:val="20"/>
              </w:rPr>
              <w:t>ADDITIONAL CONTROLS</w:t>
            </w:r>
          </w:p>
        </w:tc>
        <w:tc>
          <w:tcPr>
            <w:tcW w:w="1871" w:type="dxa"/>
            <w:shd w:val="clear" w:color="auto" w:fill="DB1A30"/>
          </w:tcPr>
          <w:p w14:paraId="0C032421" w14:textId="77777777" w:rsidR="00E458D9" w:rsidRDefault="00146F0C">
            <w:pPr>
              <w:pStyle w:val="TableParagraph"/>
              <w:spacing w:before="83" w:line="235" w:lineRule="auto"/>
              <w:ind w:left="598" w:hanging="243"/>
              <w:rPr>
                <w:b/>
                <w:sz w:val="20"/>
              </w:rPr>
            </w:pPr>
            <w:r>
              <w:rPr>
                <w:b/>
                <w:color w:val="FFFFFF"/>
                <w:sz w:val="20"/>
              </w:rPr>
              <w:t>ACTION BY WHO?</w:t>
            </w:r>
          </w:p>
        </w:tc>
        <w:tc>
          <w:tcPr>
            <w:tcW w:w="1913" w:type="dxa"/>
            <w:shd w:val="clear" w:color="auto" w:fill="DB1A30"/>
          </w:tcPr>
          <w:p w14:paraId="6F8DB73F" w14:textId="77777777" w:rsidR="00E458D9" w:rsidRDefault="00146F0C">
            <w:pPr>
              <w:pStyle w:val="TableParagraph"/>
              <w:spacing w:before="83" w:line="235" w:lineRule="auto"/>
              <w:ind w:left="552" w:hanging="177"/>
              <w:rPr>
                <w:b/>
                <w:sz w:val="20"/>
              </w:rPr>
            </w:pPr>
            <w:r>
              <w:rPr>
                <w:b/>
                <w:color w:val="FFFFFF"/>
                <w:sz w:val="20"/>
              </w:rPr>
              <w:t>ACTION BY WHEN?</w:t>
            </w:r>
          </w:p>
        </w:tc>
        <w:tc>
          <w:tcPr>
            <w:tcW w:w="1106" w:type="dxa"/>
            <w:shd w:val="clear" w:color="auto" w:fill="DB1A30"/>
          </w:tcPr>
          <w:p w14:paraId="2ABBE1BB" w14:textId="77777777" w:rsidR="00E458D9" w:rsidRDefault="00146F0C">
            <w:pPr>
              <w:pStyle w:val="TableParagraph"/>
              <w:spacing w:before="199"/>
              <w:ind w:left="178"/>
              <w:rPr>
                <w:b/>
                <w:sz w:val="20"/>
              </w:rPr>
            </w:pPr>
            <w:r>
              <w:rPr>
                <w:b/>
                <w:color w:val="FFFFFF"/>
                <w:sz w:val="20"/>
              </w:rPr>
              <w:t>DONE?</w:t>
            </w:r>
          </w:p>
        </w:tc>
      </w:tr>
      <w:tr w:rsidR="00E458D9" w14:paraId="58D64251" w14:textId="77777777" w:rsidTr="00A03F4D">
        <w:trPr>
          <w:trHeight w:val="812"/>
        </w:trPr>
        <w:tc>
          <w:tcPr>
            <w:tcW w:w="2197" w:type="dxa"/>
            <w:tcBorders>
              <w:bottom w:val="nil"/>
            </w:tcBorders>
          </w:tcPr>
          <w:p w14:paraId="2B50EE84" w14:textId="77777777" w:rsidR="00E458D9" w:rsidRDefault="00146F0C">
            <w:pPr>
              <w:pStyle w:val="TableParagraph"/>
              <w:spacing w:before="68" w:line="235" w:lineRule="auto"/>
              <w:ind w:left="80" w:right="238"/>
              <w:rPr>
                <w:sz w:val="18"/>
              </w:rPr>
            </w:pPr>
            <w:r>
              <w:rPr>
                <w:sz w:val="18"/>
              </w:rPr>
              <w:t>Infection being passed directly from person to person</w:t>
            </w:r>
          </w:p>
        </w:tc>
        <w:tc>
          <w:tcPr>
            <w:tcW w:w="2459" w:type="dxa"/>
            <w:tcBorders>
              <w:bottom w:val="nil"/>
            </w:tcBorders>
          </w:tcPr>
          <w:p w14:paraId="5ADB1A7D" w14:textId="77777777" w:rsidR="00E458D9" w:rsidRDefault="00146F0C">
            <w:pPr>
              <w:pStyle w:val="TableParagraph"/>
              <w:spacing w:before="68" w:line="235" w:lineRule="auto"/>
              <w:ind w:left="79"/>
              <w:rPr>
                <w:sz w:val="18"/>
              </w:rPr>
            </w:pPr>
            <w:r>
              <w:rPr>
                <w:sz w:val="18"/>
              </w:rPr>
              <w:t>Players, coaches, support staff, members of the public in the facility</w:t>
            </w:r>
          </w:p>
        </w:tc>
        <w:tc>
          <w:tcPr>
            <w:tcW w:w="2835" w:type="dxa"/>
            <w:tcBorders>
              <w:bottom w:val="nil"/>
            </w:tcBorders>
          </w:tcPr>
          <w:p w14:paraId="229413C4" w14:textId="323CFB17" w:rsidR="00E458D9" w:rsidRDefault="00146F0C">
            <w:pPr>
              <w:pStyle w:val="TableParagraph"/>
              <w:spacing w:before="68" w:line="235" w:lineRule="auto"/>
              <w:ind w:left="79" w:right="542"/>
              <w:rPr>
                <w:sz w:val="18"/>
              </w:rPr>
            </w:pPr>
            <w:r>
              <w:rPr>
                <w:sz w:val="18"/>
              </w:rPr>
              <w:t>Screening should be set up away from building entrances/exits</w:t>
            </w:r>
          </w:p>
        </w:tc>
        <w:tc>
          <w:tcPr>
            <w:tcW w:w="3019" w:type="dxa"/>
            <w:vMerge w:val="restart"/>
          </w:tcPr>
          <w:p w14:paraId="25C6FE54" w14:textId="3DE84097" w:rsidR="00E458D9" w:rsidRDefault="00146F0C">
            <w:pPr>
              <w:pStyle w:val="TableParagraph"/>
              <w:numPr>
                <w:ilvl w:val="0"/>
                <w:numId w:val="5"/>
              </w:numPr>
              <w:tabs>
                <w:tab w:val="left" w:pos="439"/>
                <w:tab w:val="left" w:pos="440"/>
              </w:tabs>
              <w:spacing w:before="68" w:line="235" w:lineRule="auto"/>
              <w:ind w:right="101"/>
              <w:rPr>
                <w:sz w:val="18"/>
              </w:rPr>
            </w:pPr>
            <w:r>
              <w:rPr>
                <w:spacing w:val="-3"/>
                <w:sz w:val="18"/>
              </w:rPr>
              <w:t xml:space="preserve">Wash </w:t>
            </w:r>
            <w:r>
              <w:rPr>
                <w:sz w:val="18"/>
              </w:rPr>
              <w:t xml:space="preserve">hands thoroughly </w:t>
            </w:r>
            <w:r>
              <w:rPr>
                <w:spacing w:val="-6"/>
                <w:sz w:val="18"/>
              </w:rPr>
              <w:t xml:space="preserve">for </w:t>
            </w:r>
            <w:r>
              <w:rPr>
                <w:sz w:val="18"/>
              </w:rPr>
              <w:t>20 seconds after going to the toilet and use alcohol- based hand</w:t>
            </w:r>
            <w:r>
              <w:rPr>
                <w:spacing w:val="-1"/>
                <w:sz w:val="18"/>
              </w:rPr>
              <w:t xml:space="preserve"> </w:t>
            </w:r>
            <w:r>
              <w:rPr>
                <w:sz w:val="18"/>
              </w:rPr>
              <w:t>rub</w:t>
            </w:r>
          </w:p>
          <w:p w14:paraId="5E1791DD" w14:textId="1202BDD8" w:rsidR="00E458D9" w:rsidRDefault="00146F0C" w:rsidP="7352AFB9">
            <w:pPr>
              <w:pStyle w:val="TableParagraph"/>
              <w:numPr>
                <w:ilvl w:val="0"/>
                <w:numId w:val="5"/>
              </w:numPr>
              <w:tabs>
                <w:tab w:val="left" w:pos="439"/>
                <w:tab w:val="left" w:pos="440"/>
              </w:tabs>
              <w:spacing w:before="4" w:line="235" w:lineRule="auto"/>
              <w:ind w:right="162"/>
              <w:rPr>
                <w:sz w:val="18"/>
                <w:szCs w:val="18"/>
              </w:rPr>
            </w:pPr>
            <w:r w:rsidRPr="7352AFB9">
              <w:rPr>
                <w:sz w:val="18"/>
                <w:szCs w:val="18"/>
              </w:rPr>
              <w:t xml:space="preserve">Avoid shouting at all </w:t>
            </w:r>
            <w:r w:rsidRPr="7352AFB9">
              <w:rPr>
                <w:spacing w:val="-3"/>
                <w:sz w:val="18"/>
                <w:szCs w:val="18"/>
              </w:rPr>
              <w:t xml:space="preserve">times </w:t>
            </w:r>
            <w:r w:rsidRPr="7352AFB9">
              <w:rPr>
                <w:sz w:val="18"/>
                <w:szCs w:val="18"/>
              </w:rPr>
              <w:t>due to the increased risk of aerosol</w:t>
            </w:r>
            <w:r w:rsidRPr="7352AFB9">
              <w:rPr>
                <w:spacing w:val="-1"/>
                <w:sz w:val="18"/>
                <w:szCs w:val="18"/>
              </w:rPr>
              <w:t xml:space="preserve"> </w:t>
            </w:r>
            <w:r w:rsidRPr="7352AFB9">
              <w:rPr>
                <w:sz w:val="18"/>
                <w:szCs w:val="18"/>
              </w:rPr>
              <w:t>transmission</w:t>
            </w:r>
          </w:p>
          <w:p w14:paraId="4943B1B6" w14:textId="102A32B7" w:rsidR="00E458D9" w:rsidRDefault="00146F0C">
            <w:pPr>
              <w:pStyle w:val="TableParagraph"/>
              <w:numPr>
                <w:ilvl w:val="0"/>
                <w:numId w:val="5"/>
              </w:numPr>
              <w:tabs>
                <w:tab w:val="left" w:pos="439"/>
                <w:tab w:val="left" w:pos="440"/>
              </w:tabs>
              <w:spacing w:before="2" w:line="235" w:lineRule="auto"/>
              <w:ind w:right="171"/>
              <w:rPr>
                <w:sz w:val="18"/>
              </w:rPr>
            </w:pPr>
            <w:r>
              <w:rPr>
                <w:sz w:val="18"/>
              </w:rPr>
              <w:t xml:space="preserve">Social distancing rules apply if not on the court </w:t>
            </w:r>
            <w:r>
              <w:rPr>
                <w:spacing w:val="-9"/>
                <w:sz w:val="18"/>
              </w:rPr>
              <w:t xml:space="preserve">in </w:t>
            </w:r>
            <w:r>
              <w:rPr>
                <w:sz w:val="18"/>
              </w:rPr>
              <w:t>a playing</w:t>
            </w:r>
            <w:r>
              <w:rPr>
                <w:spacing w:val="-2"/>
                <w:sz w:val="18"/>
              </w:rPr>
              <w:t xml:space="preserve"> </w:t>
            </w:r>
            <w:r>
              <w:rPr>
                <w:sz w:val="18"/>
              </w:rPr>
              <w:t>capacity</w:t>
            </w:r>
          </w:p>
          <w:p w14:paraId="45057892" w14:textId="212E817C" w:rsidR="00E458D9" w:rsidRDefault="00146F0C">
            <w:pPr>
              <w:pStyle w:val="TableParagraph"/>
              <w:numPr>
                <w:ilvl w:val="0"/>
                <w:numId w:val="5"/>
              </w:numPr>
              <w:tabs>
                <w:tab w:val="left" w:pos="439"/>
                <w:tab w:val="left" w:pos="440"/>
              </w:tabs>
              <w:spacing w:before="3" w:line="235" w:lineRule="auto"/>
              <w:ind w:right="526"/>
              <w:rPr>
                <w:sz w:val="18"/>
              </w:rPr>
            </w:pPr>
            <w:r>
              <w:rPr>
                <w:sz w:val="18"/>
              </w:rPr>
              <w:t xml:space="preserve">No congregating </w:t>
            </w:r>
            <w:r>
              <w:rPr>
                <w:spacing w:val="-5"/>
                <w:sz w:val="18"/>
              </w:rPr>
              <w:t xml:space="preserve">once </w:t>
            </w:r>
            <w:r w:rsidR="00E257DE">
              <w:rPr>
                <w:sz w:val="18"/>
              </w:rPr>
              <w:t xml:space="preserve">the </w:t>
            </w:r>
            <w:r>
              <w:rPr>
                <w:sz w:val="18"/>
              </w:rPr>
              <w:t>game has ended</w:t>
            </w:r>
          </w:p>
          <w:p w14:paraId="7DEF50A0" w14:textId="14C33E02" w:rsidR="00E458D9" w:rsidRDefault="00146F0C">
            <w:pPr>
              <w:pStyle w:val="TableParagraph"/>
              <w:numPr>
                <w:ilvl w:val="0"/>
                <w:numId w:val="5"/>
              </w:numPr>
              <w:tabs>
                <w:tab w:val="left" w:pos="440"/>
              </w:tabs>
              <w:spacing w:before="3" w:line="235" w:lineRule="auto"/>
              <w:ind w:right="279"/>
              <w:jc w:val="both"/>
              <w:rPr>
                <w:sz w:val="18"/>
              </w:rPr>
            </w:pPr>
            <w:r>
              <w:rPr>
                <w:sz w:val="18"/>
              </w:rPr>
              <w:t xml:space="preserve">Clear signage to ensure </w:t>
            </w:r>
            <w:r>
              <w:rPr>
                <w:spacing w:val="-15"/>
                <w:sz w:val="18"/>
              </w:rPr>
              <w:t xml:space="preserve">a </w:t>
            </w:r>
            <w:r>
              <w:rPr>
                <w:sz w:val="18"/>
              </w:rPr>
              <w:t>singular flow of people in and out of the</w:t>
            </w:r>
            <w:r>
              <w:rPr>
                <w:spacing w:val="-2"/>
                <w:sz w:val="18"/>
              </w:rPr>
              <w:t xml:space="preserve"> </w:t>
            </w:r>
            <w:r>
              <w:rPr>
                <w:sz w:val="18"/>
              </w:rPr>
              <w:t>venue</w:t>
            </w:r>
            <w:r w:rsidR="00E257DE">
              <w:rPr>
                <w:sz w:val="18"/>
              </w:rPr>
              <w:t xml:space="preserve"> and to toilets and other common areas</w:t>
            </w:r>
          </w:p>
        </w:tc>
        <w:tc>
          <w:tcPr>
            <w:tcW w:w="1871" w:type="dxa"/>
            <w:vMerge w:val="restart"/>
          </w:tcPr>
          <w:p w14:paraId="60F5174A" w14:textId="77777777" w:rsidR="00E458D9" w:rsidRDefault="00E458D9">
            <w:pPr>
              <w:pStyle w:val="TableParagraph"/>
              <w:rPr>
                <w:rFonts w:ascii="Times New Roman"/>
                <w:sz w:val="18"/>
              </w:rPr>
            </w:pPr>
          </w:p>
        </w:tc>
        <w:tc>
          <w:tcPr>
            <w:tcW w:w="1913" w:type="dxa"/>
            <w:vMerge w:val="restart"/>
          </w:tcPr>
          <w:p w14:paraId="358B53D1" w14:textId="77777777" w:rsidR="00E458D9" w:rsidRDefault="00E458D9">
            <w:pPr>
              <w:pStyle w:val="TableParagraph"/>
              <w:rPr>
                <w:rFonts w:ascii="Times New Roman"/>
                <w:sz w:val="18"/>
              </w:rPr>
            </w:pPr>
          </w:p>
        </w:tc>
        <w:tc>
          <w:tcPr>
            <w:tcW w:w="1106" w:type="dxa"/>
            <w:vMerge w:val="restart"/>
          </w:tcPr>
          <w:p w14:paraId="3D1B3BEA" w14:textId="77777777" w:rsidR="00E458D9" w:rsidRDefault="00E458D9">
            <w:pPr>
              <w:pStyle w:val="TableParagraph"/>
              <w:rPr>
                <w:rFonts w:ascii="Times New Roman"/>
                <w:sz w:val="18"/>
              </w:rPr>
            </w:pPr>
          </w:p>
        </w:tc>
      </w:tr>
      <w:tr w:rsidR="00E458D9" w14:paraId="4A278161" w14:textId="77777777" w:rsidTr="00A03F4D">
        <w:trPr>
          <w:trHeight w:val="1492"/>
        </w:trPr>
        <w:tc>
          <w:tcPr>
            <w:tcW w:w="2197" w:type="dxa"/>
            <w:tcBorders>
              <w:top w:val="nil"/>
              <w:bottom w:val="nil"/>
            </w:tcBorders>
          </w:tcPr>
          <w:p w14:paraId="2EBB141D" w14:textId="77777777" w:rsidR="00E458D9" w:rsidRDefault="00E458D9">
            <w:pPr>
              <w:pStyle w:val="TableParagraph"/>
              <w:rPr>
                <w:rFonts w:ascii="Times New Roman"/>
                <w:sz w:val="18"/>
              </w:rPr>
            </w:pPr>
          </w:p>
        </w:tc>
        <w:tc>
          <w:tcPr>
            <w:tcW w:w="2459" w:type="dxa"/>
            <w:tcBorders>
              <w:top w:val="nil"/>
              <w:bottom w:val="nil"/>
            </w:tcBorders>
          </w:tcPr>
          <w:p w14:paraId="59FF6B95" w14:textId="77777777" w:rsidR="00E458D9" w:rsidRDefault="00E458D9">
            <w:pPr>
              <w:pStyle w:val="TableParagraph"/>
              <w:rPr>
                <w:rFonts w:ascii="Times New Roman"/>
                <w:sz w:val="18"/>
              </w:rPr>
            </w:pPr>
          </w:p>
        </w:tc>
        <w:tc>
          <w:tcPr>
            <w:tcW w:w="2835" w:type="dxa"/>
            <w:tcBorders>
              <w:top w:val="nil"/>
              <w:bottom w:val="nil"/>
            </w:tcBorders>
          </w:tcPr>
          <w:p w14:paraId="36CF252C" w14:textId="68796922" w:rsidR="00E458D9" w:rsidRDefault="00146F0C">
            <w:pPr>
              <w:pStyle w:val="TableParagraph"/>
              <w:spacing w:before="100" w:line="235" w:lineRule="auto"/>
              <w:ind w:left="79" w:right="142"/>
              <w:rPr>
                <w:sz w:val="18"/>
              </w:rPr>
            </w:pPr>
            <w:r>
              <w:rPr>
                <w:sz w:val="18"/>
              </w:rPr>
              <w:t xml:space="preserve">Maximum </w:t>
            </w:r>
            <w:r w:rsidR="00486171">
              <w:rPr>
                <w:sz w:val="18"/>
              </w:rPr>
              <w:t>roles per court are outlined in the RTP Game Day Guidance document. Teams must adhere to these roles and non-essen</w:t>
            </w:r>
            <w:r w:rsidR="00873AD1">
              <w:rPr>
                <w:sz w:val="18"/>
              </w:rPr>
              <w:t xml:space="preserve">tial game day staff are not permitted on court. </w:t>
            </w:r>
            <w:r>
              <w:rPr>
                <w:sz w:val="18"/>
              </w:rPr>
              <w:t xml:space="preserve">Ensure two adults are present at all </w:t>
            </w:r>
            <w:r w:rsidR="00E257DE">
              <w:rPr>
                <w:sz w:val="18"/>
              </w:rPr>
              <w:t xml:space="preserve">games </w:t>
            </w:r>
            <w:r>
              <w:rPr>
                <w:sz w:val="18"/>
              </w:rPr>
              <w:t xml:space="preserve">involving </w:t>
            </w:r>
            <w:r w:rsidR="006417FE">
              <w:rPr>
                <w:sz w:val="18"/>
              </w:rPr>
              <w:t>U</w:t>
            </w:r>
            <w:r>
              <w:rPr>
                <w:sz w:val="18"/>
              </w:rPr>
              <w:t>18s</w:t>
            </w:r>
          </w:p>
        </w:tc>
        <w:tc>
          <w:tcPr>
            <w:tcW w:w="3019" w:type="dxa"/>
            <w:vMerge/>
          </w:tcPr>
          <w:p w14:paraId="43D1CDFE" w14:textId="77777777" w:rsidR="00E458D9" w:rsidRDefault="00E458D9">
            <w:pPr>
              <w:rPr>
                <w:sz w:val="2"/>
                <w:szCs w:val="2"/>
              </w:rPr>
            </w:pPr>
          </w:p>
        </w:tc>
        <w:tc>
          <w:tcPr>
            <w:tcW w:w="1871" w:type="dxa"/>
            <w:vMerge/>
          </w:tcPr>
          <w:p w14:paraId="62D86E46" w14:textId="77777777" w:rsidR="00E458D9" w:rsidRDefault="00E458D9">
            <w:pPr>
              <w:rPr>
                <w:sz w:val="2"/>
                <w:szCs w:val="2"/>
              </w:rPr>
            </w:pPr>
          </w:p>
        </w:tc>
        <w:tc>
          <w:tcPr>
            <w:tcW w:w="1913" w:type="dxa"/>
            <w:vMerge/>
          </w:tcPr>
          <w:p w14:paraId="240B6DF1" w14:textId="77777777" w:rsidR="00E458D9" w:rsidRDefault="00E458D9">
            <w:pPr>
              <w:rPr>
                <w:sz w:val="2"/>
                <w:szCs w:val="2"/>
              </w:rPr>
            </w:pPr>
          </w:p>
        </w:tc>
        <w:tc>
          <w:tcPr>
            <w:tcW w:w="1106" w:type="dxa"/>
            <w:vMerge/>
          </w:tcPr>
          <w:p w14:paraId="6585695A" w14:textId="77777777" w:rsidR="00E458D9" w:rsidRDefault="00E458D9">
            <w:pPr>
              <w:rPr>
                <w:sz w:val="2"/>
                <w:szCs w:val="2"/>
              </w:rPr>
            </w:pPr>
          </w:p>
        </w:tc>
      </w:tr>
      <w:tr w:rsidR="00E458D9" w14:paraId="570A11D0" w14:textId="77777777" w:rsidTr="00A03F4D">
        <w:trPr>
          <w:trHeight w:val="1275"/>
        </w:trPr>
        <w:tc>
          <w:tcPr>
            <w:tcW w:w="2197" w:type="dxa"/>
            <w:tcBorders>
              <w:top w:val="nil"/>
              <w:bottom w:val="nil"/>
            </w:tcBorders>
          </w:tcPr>
          <w:p w14:paraId="689B3E5A" w14:textId="77777777" w:rsidR="00E458D9" w:rsidRDefault="00E458D9">
            <w:pPr>
              <w:pStyle w:val="TableParagraph"/>
              <w:rPr>
                <w:rFonts w:ascii="Times New Roman"/>
                <w:sz w:val="18"/>
              </w:rPr>
            </w:pPr>
          </w:p>
        </w:tc>
        <w:tc>
          <w:tcPr>
            <w:tcW w:w="2459" w:type="dxa"/>
            <w:tcBorders>
              <w:top w:val="nil"/>
              <w:bottom w:val="nil"/>
            </w:tcBorders>
          </w:tcPr>
          <w:p w14:paraId="26B3F3EA" w14:textId="77777777" w:rsidR="00E458D9" w:rsidRDefault="00E458D9">
            <w:pPr>
              <w:pStyle w:val="TableParagraph"/>
              <w:rPr>
                <w:rFonts w:ascii="Times New Roman"/>
                <w:sz w:val="18"/>
              </w:rPr>
            </w:pPr>
          </w:p>
        </w:tc>
        <w:tc>
          <w:tcPr>
            <w:tcW w:w="2835" w:type="dxa"/>
            <w:tcBorders>
              <w:top w:val="nil"/>
              <w:bottom w:val="nil"/>
            </w:tcBorders>
          </w:tcPr>
          <w:p w14:paraId="351BA631" w14:textId="46C43592" w:rsidR="00E458D9" w:rsidRDefault="00E257DE">
            <w:pPr>
              <w:pStyle w:val="TableParagraph"/>
              <w:spacing w:before="100" w:line="235" w:lineRule="auto"/>
              <w:ind w:left="79"/>
              <w:rPr>
                <w:sz w:val="18"/>
              </w:rPr>
            </w:pPr>
            <w:r>
              <w:rPr>
                <w:sz w:val="18"/>
              </w:rPr>
              <w:t>The home team</w:t>
            </w:r>
            <w:r w:rsidR="00C451AF">
              <w:rPr>
                <w:sz w:val="18"/>
              </w:rPr>
              <w:t>/host venue</w:t>
            </w:r>
            <w:r>
              <w:rPr>
                <w:sz w:val="18"/>
              </w:rPr>
              <w:t xml:space="preserve"> is responsible for configuring the court to ensure adequate space is available for the player benches and </w:t>
            </w:r>
            <w:proofErr w:type="spellStart"/>
            <w:r>
              <w:rPr>
                <w:sz w:val="18"/>
              </w:rPr>
              <w:t>scorers</w:t>
            </w:r>
            <w:proofErr w:type="spellEnd"/>
            <w:r>
              <w:rPr>
                <w:sz w:val="18"/>
              </w:rPr>
              <w:t xml:space="preserve"> table. All individuals not on the court must be spaced 1m+ apart</w:t>
            </w:r>
          </w:p>
          <w:p w14:paraId="60A11D17" w14:textId="5A29EC0A" w:rsidR="00A03F4D" w:rsidRDefault="00A03F4D">
            <w:pPr>
              <w:pStyle w:val="TableParagraph"/>
              <w:spacing w:before="100" w:line="235" w:lineRule="auto"/>
              <w:ind w:left="79"/>
              <w:rPr>
                <w:sz w:val="18"/>
              </w:rPr>
            </w:pPr>
            <w:r>
              <w:rPr>
                <w:sz w:val="18"/>
              </w:rPr>
              <w:t>Use of face coverings mandatory for coaches. Support staff and Table officials</w:t>
            </w:r>
          </w:p>
        </w:tc>
        <w:tc>
          <w:tcPr>
            <w:tcW w:w="3019" w:type="dxa"/>
            <w:vMerge/>
          </w:tcPr>
          <w:p w14:paraId="1FE5E754" w14:textId="77777777" w:rsidR="00E458D9" w:rsidRDefault="00E458D9">
            <w:pPr>
              <w:rPr>
                <w:sz w:val="2"/>
                <w:szCs w:val="2"/>
              </w:rPr>
            </w:pPr>
          </w:p>
        </w:tc>
        <w:tc>
          <w:tcPr>
            <w:tcW w:w="1871" w:type="dxa"/>
            <w:vMerge/>
          </w:tcPr>
          <w:p w14:paraId="51E8518A" w14:textId="77777777" w:rsidR="00E458D9" w:rsidRDefault="00E458D9">
            <w:pPr>
              <w:rPr>
                <w:sz w:val="2"/>
                <w:szCs w:val="2"/>
              </w:rPr>
            </w:pPr>
          </w:p>
        </w:tc>
        <w:tc>
          <w:tcPr>
            <w:tcW w:w="1913" w:type="dxa"/>
            <w:vMerge/>
          </w:tcPr>
          <w:p w14:paraId="588CF4AC" w14:textId="77777777" w:rsidR="00E458D9" w:rsidRDefault="00E458D9">
            <w:pPr>
              <w:rPr>
                <w:sz w:val="2"/>
                <w:szCs w:val="2"/>
              </w:rPr>
            </w:pPr>
          </w:p>
        </w:tc>
        <w:tc>
          <w:tcPr>
            <w:tcW w:w="1106" w:type="dxa"/>
            <w:vMerge/>
          </w:tcPr>
          <w:p w14:paraId="329346A6" w14:textId="77777777" w:rsidR="00E458D9" w:rsidRDefault="00E458D9">
            <w:pPr>
              <w:rPr>
                <w:sz w:val="2"/>
                <w:szCs w:val="2"/>
              </w:rPr>
            </w:pPr>
          </w:p>
        </w:tc>
      </w:tr>
      <w:tr w:rsidR="00A03F4D" w14:paraId="6194BAE1" w14:textId="77777777" w:rsidTr="00873AD1">
        <w:trPr>
          <w:trHeight w:val="844"/>
        </w:trPr>
        <w:tc>
          <w:tcPr>
            <w:tcW w:w="2197" w:type="dxa"/>
            <w:tcBorders>
              <w:top w:val="nil"/>
              <w:bottom w:val="nil"/>
            </w:tcBorders>
          </w:tcPr>
          <w:p w14:paraId="385A4BA7" w14:textId="77777777" w:rsidR="00A03F4D" w:rsidRDefault="00A03F4D">
            <w:pPr>
              <w:pStyle w:val="TableParagraph"/>
              <w:rPr>
                <w:rFonts w:ascii="Times New Roman"/>
                <w:sz w:val="18"/>
              </w:rPr>
            </w:pPr>
          </w:p>
        </w:tc>
        <w:tc>
          <w:tcPr>
            <w:tcW w:w="2459" w:type="dxa"/>
            <w:tcBorders>
              <w:top w:val="nil"/>
              <w:bottom w:val="nil"/>
            </w:tcBorders>
          </w:tcPr>
          <w:p w14:paraId="7B151F81" w14:textId="77777777" w:rsidR="00A03F4D" w:rsidRDefault="00A03F4D">
            <w:pPr>
              <w:pStyle w:val="TableParagraph"/>
              <w:rPr>
                <w:rFonts w:ascii="Times New Roman"/>
                <w:sz w:val="18"/>
              </w:rPr>
            </w:pPr>
          </w:p>
        </w:tc>
        <w:tc>
          <w:tcPr>
            <w:tcW w:w="2835" w:type="dxa"/>
            <w:tcBorders>
              <w:top w:val="nil"/>
              <w:bottom w:val="nil"/>
            </w:tcBorders>
          </w:tcPr>
          <w:p w14:paraId="675E7A4A" w14:textId="15511999" w:rsidR="00A03F4D" w:rsidRDefault="00A03F4D" w:rsidP="00E257DE">
            <w:pPr>
              <w:pStyle w:val="TableParagraph"/>
              <w:spacing w:before="100" w:line="235" w:lineRule="auto"/>
              <w:ind w:left="79" w:right="66"/>
              <w:rPr>
                <w:sz w:val="18"/>
              </w:rPr>
            </w:pPr>
            <w:r>
              <w:rPr>
                <w:sz w:val="18"/>
              </w:rPr>
              <w:t xml:space="preserve">Hand </w:t>
            </w:r>
            <w:proofErr w:type="spellStart"/>
            <w:r>
              <w:rPr>
                <w:sz w:val="18"/>
              </w:rPr>
              <w:t>sanitiser</w:t>
            </w:r>
            <w:proofErr w:type="spellEnd"/>
            <w:r>
              <w:rPr>
                <w:sz w:val="18"/>
              </w:rPr>
              <w:t xml:space="preserve"> available on entrances to building and on courtside – should be applied regularly. A two-ball rotation should be applied with ball wiping taking place during timeouts and quarter breaks</w:t>
            </w:r>
          </w:p>
          <w:p w14:paraId="74668FE5" w14:textId="17350070" w:rsidR="00A03F4D" w:rsidRPr="00A03F4D" w:rsidRDefault="00A03F4D" w:rsidP="00A03F4D"/>
        </w:tc>
        <w:tc>
          <w:tcPr>
            <w:tcW w:w="3019" w:type="dxa"/>
            <w:vMerge/>
          </w:tcPr>
          <w:p w14:paraId="1DAB4419" w14:textId="77777777" w:rsidR="00A03F4D" w:rsidRDefault="00A03F4D">
            <w:pPr>
              <w:rPr>
                <w:sz w:val="2"/>
                <w:szCs w:val="2"/>
              </w:rPr>
            </w:pPr>
          </w:p>
        </w:tc>
        <w:tc>
          <w:tcPr>
            <w:tcW w:w="1871" w:type="dxa"/>
            <w:vMerge/>
          </w:tcPr>
          <w:p w14:paraId="4E6028F4" w14:textId="77777777" w:rsidR="00A03F4D" w:rsidRDefault="00A03F4D">
            <w:pPr>
              <w:rPr>
                <w:sz w:val="2"/>
                <w:szCs w:val="2"/>
              </w:rPr>
            </w:pPr>
          </w:p>
        </w:tc>
        <w:tc>
          <w:tcPr>
            <w:tcW w:w="1913" w:type="dxa"/>
            <w:vMerge/>
          </w:tcPr>
          <w:p w14:paraId="5A10097B" w14:textId="77777777" w:rsidR="00A03F4D" w:rsidRDefault="00A03F4D">
            <w:pPr>
              <w:rPr>
                <w:sz w:val="2"/>
                <w:szCs w:val="2"/>
              </w:rPr>
            </w:pPr>
          </w:p>
        </w:tc>
        <w:tc>
          <w:tcPr>
            <w:tcW w:w="1106" w:type="dxa"/>
            <w:vMerge/>
          </w:tcPr>
          <w:p w14:paraId="3448A2A7" w14:textId="77777777" w:rsidR="00A03F4D" w:rsidRDefault="00A03F4D">
            <w:pPr>
              <w:rPr>
                <w:sz w:val="2"/>
                <w:szCs w:val="2"/>
              </w:rPr>
            </w:pPr>
          </w:p>
        </w:tc>
      </w:tr>
      <w:tr w:rsidR="00A03F4D" w14:paraId="58F43D3F" w14:textId="77777777" w:rsidTr="00873AD1">
        <w:trPr>
          <w:trHeight w:val="1707"/>
        </w:trPr>
        <w:tc>
          <w:tcPr>
            <w:tcW w:w="2197" w:type="dxa"/>
            <w:tcBorders>
              <w:top w:val="nil"/>
              <w:bottom w:val="single" w:sz="4" w:space="0" w:color="auto"/>
            </w:tcBorders>
          </w:tcPr>
          <w:p w14:paraId="21D23E41" w14:textId="77777777" w:rsidR="00A03F4D" w:rsidRDefault="00A03F4D">
            <w:pPr>
              <w:pStyle w:val="TableParagraph"/>
              <w:rPr>
                <w:rFonts w:ascii="Times New Roman"/>
                <w:sz w:val="18"/>
              </w:rPr>
            </w:pPr>
          </w:p>
        </w:tc>
        <w:tc>
          <w:tcPr>
            <w:tcW w:w="2459" w:type="dxa"/>
            <w:tcBorders>
              <w:top w:val="nil"/>
              <w:bottom w:val="single" w:sz="4" w:space="0" w:color="auto"/>
            </w:tcBorders>
          </w:tcPr>
          <w:p w14:paraId="19AB0866" w14:textId="77777777" w:rsidR="00A03F4D" w:rsidRDefault="00A03F4D">
            <w:pPr>
              <w:pStyle w:val="TableParagraph"/>
              <w:rPr>
                <w:rFonts w:ascii="Times New Roman"/>
                <w:sz w:val="18"/>
              </w:rPr>
            </w:pPr>
          </w:p>
        </w:tc>
        <w:tc>
          <w:tcPr>
            <w:tcW w:w="2835" w:type="dxa"/>
            <w:tcBorders>
              <w:top w:val="nil"/>
            </w:tcBorders>
          </w:tcPr>
          <w:p w14:paraId="516E0127" w14:textId="634FAD84" w:rsidR="00A03F4D" w:rsidRDefault="00A03F4D">
            <w:pPr>
              <w:pStyle w:val="TableParagraph"/>
              <w:spacing w:before="100" w:line="235" w:lineRule="auto"/>
              <w:ind w:left="79"/>
              <w:rPr>
                <w:sz w:val="18"/>
              </w:rPr>
            </w:pPr>
            <w:r w:rsidRPr="7352AFB9">
              <w:rPr>
                <w:sz w:val="18"/>
                <w:szCs w:val="18"/>
              </w:rPr>
              <w:t xml:space="preserve">Suitable hand washing equipment available in toilets and changing </w:t>
            </w:r>
            <w:r w:rsidRPr="00A03F4D">
              <w:rPr>
                <w:sz w:val="18"/>
                <w:szCs w:val="18"/>
              </w:rPr>
              <w:t>rooms (if being used)</w:t>
            </w:r>
          </w:p>
        </w:tc>
        <w:tc>
          <w:tcPr>
            <w:tcW w:w="3019" w:type="dxa"/>
            <w:vMerge/>
          </w:tcPr>
          <w:p w14:paraId="042F15AE" w14:textId="77777777" w:rsidR="00A03F4D" w:rsidRDefault="00A03F4D">
            <w:pPr>
              <w:rPr>
                <w:sz w:val="2"/>
                <w:szCs w:val="2"/>
              </w:rPr>
            </w:pPr>
          </w:p>
        </w:tc>
        <w:tc>
          <w:tcPr>
            <w:tcW w:w="1871" w:type="dxa"/>
            <w:vMerge/>
          </w:tcPr>
          <w:p w14:paraId="1D5F65E4" w14:textId="77777777" w:rsidR="00A03F4D" w:rsidRDefault="00A03F4D">
            <w:pPr>
              <w:rPr>
                <w:sz w:val="2"/>
                <w:szCs w:val="2"/>
              </w:rPr>
            </w:pPr>
          </w:p>
        </w:tc>
        <w:tc>
          <w:tcPr>
            <w:tcW w:w="1913" w:type="dxa"/>
            <w:vMerge/>
          </w:tcPr>
          <w:p w14:paraId="6FD49FB6" w14:textId="77777777" w:rsidR="00A03F4D" w:rsidRDefault="00A03F4D">
            <w:pPr>
              <w:rPr>
                <w:sz w:val="2"/>
                <w:szCs w:val="2"/>
              </w:rPr>
            </w:pPr>
          </w:p>
        </w:tc>
        <w:tc>
          <w:tcPr>
            <w:tcW w:w="1106" w:type="dxa"/>
            <w:vMerge/>
          </w:tcPr>
          <w:p w14:paraId="4AFFF8AF" w14:textId="77777777" w:rsidR="00A03F4D" w:rsidRDefault="00A03F4D">
            <w:pPr>
              <w:rPr>
                <w:sz w:val="2"/>
                <w:szCs w:val="2"/>
              </w:rPr>
            </w:pPr>
          </w:p>
        </w:tc>
      </w:tr>
    </w:tbl>
    <w:p w14:paraId="4DD195BB" w14:textId="77777777" w:rsidR="00E458D9" w:rsidRDefault="00E458D9">
      <w:pPr>
        <w:rPr>
          <w:sz w:val="2"/>
          <w:szCs w:val="2"/>
        </w:rPr>
        <w:sectPr w:rsidR="00E458D9">
          <w:pgSz w:w="16840" w:h="11910" w:orient="landscape"/>
          <w:pgMar w:top="720" w:right="580" w:bottom="660" w:left="620" w:header="0" w:footer="479"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2459"/>
        <w:gridCol w:w="2835"/>
        <w:gridCol w:w="3019"/>
        <w:gridCol w:w="1871"/>
        <w:gridCol w:w="1913"/>
        <w:gridCol w:w="1106"/>
      </w:tblGrid>
      <w:tr w:rsidR="00E458D9" w14:paraId="5AB06A1C" w14:textId="77777777">
        <w:trPr>
          <w:trHeight w:val="603"/>
        </w:trPr>
        <w:tc>
          <w:tcPr>
            <w:tcW w:w="2197" w:type="dxa"/>
            <w:shd w:val="clear" w:color="auto" w:fill="DB1A30"/>
          </w:tcPr>
          <w:p w14:paraId="7C6A0437" w14:textId="77777777" w:rsidR="00E458D9" w:rsidRDefault="00146F0C">
            <w:pPr>
              <w:pStyle w:val="TableParagraph"/>
              <w:spacing w:before="83" w:line="235" w:lineRule="auto"/>
              <w:ind w:left="735" w:right="147" w:hanging="451"/>
              <w:rPr>
                <w:b/>
                <w:sz w:val="20"/>
              </w:rPr>
            </w:pPr>
            <w:r>
              <w:rPr>
                <w:b/>
                <w:color w:val="FFFFFF"/>
                <w:sz w:val="20"/>
              </w:rPr>
              <w:lastRenderedPageBreak/>
              <w:t>WHAT ARE THE RISKS?</w:t>
            </w:r>
          </w:p>
        </w:tc>
        <w:tc>
          <w:tcPr>
            <w:tcW w:w="2459" w:type="dxa"/>
            <w:shd w:val="clear" w:color="auto" w:fill="DB1A30"/>
          </w:tcPr>
          <w:p w14:paraId="0A30B7A8" w14:textId="77777777" w:rsidR="00E458D9" w:rsidRDefault="00146F0C">
            <w:pPr>
              <w:pStyle w:val="TableParagraph"/>
              <w:spacing w:before="83" w:line="235" w:lineRule="auto"/>
              <w:ind w:left="697" w:right="359" w:hanging="297"/>
              <w:rPr>
                <w:b/>
                <w:sz w:val="20"/>
              </w:rPr>
            </w:pPr>
            <w:r>
              <w:rPr>
                <w:b/>
                <w:color w:val="FFFFFF"/>
                <w:sz w:val="20"/>
              </w:rPr>
              <w:t>WHO MIGHT BE HARMED?</w:t>
            </w:r>
          </w:p>
        </w:tc>
        <w:tc>
          <w:tcPr>
            <w:tcW w:w="2835" w:type="dxa"/>
            <w:shd w:val="clear" w:color="auto" w:fill="DB1A30"/>
          </w:tcPr>
          <w:p w14:paraId="0A025D4F" w14:textId="77777777" w:rsidR="00E458D9" w:rsidRDefault="00146F0C">
            <w:pPr>
              <w:pStyle w:val="TableParagraph"/>
              <w:spacing w:before="199"/>
              <w:ind w:left="248"/>
              <w:rPr>
                <w:b/>
                <w:sz w:val="20"/>
              </w:rPr>
            </w:pPr>
            <w:r>
              <w:rPr>
                <w:b/>
                <w:color w:val="FFFFFF"/>
                <w:sz w:val="20"/>
              </w:rPr>
              <w:t>CONTROLS REQUIRED</w:t>
            </w:r>
          </w:p>
        </w:tc>
        <w:tc>
          <w:tcPr>
            <w:tcW w:w="3019" w:type="dxa"/>
            <w:shd w:val="clear" w:color="auto" w:fill="DB1A30"/>
          </w:tcPr>
          <w:p w14:paraId="17C258CC" w14:textId="77777777" w:rsidR="00E458D9" w:rsidRDefault="00146F0C">
            <w:pPr>
              <w:pStyle w:val="TableParagraph"/>
              <w:spacing w:before="199"/>
              <w:ind w:left="228"/>
              <w:rPr>
                <w:b/>
                <w:sz w:val="20"/>
              </w:rPr>
            </w:pPr>
            <w:r>
              <w:rPr>
                <w:b/>
                <w:color w:val="FFFFFF"/>
                <w:sz w:val="20"/>
              </w:rPr>
              <w:t>ADDITIONAL CONTROLS</w:t>
            </w:r>
          </w:p>
        </w:tc>
        <w:tc>
          <w:tcPr>
            <w:tcW w:w="1871" w:type="dxa"/>
            <w:shd w:val="clear" w:color="auto" w:fill="DB1A30"/>
          </w:tcPr>
          <w:p w14:paraId="15D54D53" w14:textId="77777777" w:rsidR="00E458D9" w:rsidRDefault="00146F0C">
            <w:pPr>
              <w:pStyle w:val="TableParagraph"/>
              <w:spacing w:before="83" w:line="235" w:lineRule="auto"/>
              <w:ind w:left="598" w:hanging="243"/>
              <w:rPr>
                <w:b/>
                <w:sz w:val="20"/>
              </w:rPr>
            </w:pPr>
            <w:r>
              <w:rPr>
                <w:b/>
                <w:color w:val="FFFFFF"/>
                <w:sz w:val="20"/>
              </w:rPr>
              <w:t>ACTION BY WHO?</w:t>
            </w:r>
          </w:p>
        </w:tc>
        <w:tc>
          <w:tcPr>
            <w:tcW w:w="1913" w:type="dxa"/>
            <w:shd w:val="clear" w:color="auto" w:fill="DB1A30"/>
          </w:tcPr>
          <w:p w14:paraId="33041A02" w14:textId="77777777" w:rsidR="00E458D9" w:rsidRDefault="00146F0C">
            <w:pPr>
              <w:pStyle w:val="TableParagraph"/>
              <w:spacing w:before="83" w:line="235" w:lineRule="auto"/>
              <w:ind w:left="552" w:hanging="177"/>
              <w:rPr>
                <w:b/>
                <w:sz w:val="20"/>
              </w:rPr>
            </w:pPr>
            <w:r>
              <w:rPr>
                <w:b/>
                <w:color w:val="FFFFFF"/>
                <w:sz w:val="20"/>
              </w:rPr>
              <w:t>ACTION BY WHEN?</w:t>
            </w:r>
          </w:p>
        </w:tc>
        <w:tc>
          <w:tcPr>
            <w:tcW w:w="1106" w:type="dxa"/>
            <w:shd w:val="clear" w:color="auto" w:fill="DB1A30"/>
          </w:tcPr>
          <w:p w14:paraId="3F6682B0" w14:textId="77777777" w:rsidR="00E458D9" w:rsidRDefault="00146F0C">
            <w:pPr>
              <w:pStyle w:val="TableParagraph"/>
              <w:spacing w:before="199"/>
              <w:ind w:left="178"/>
              <w:rPr>
                <w:b/>
                <w:sz w:val="20"/>
              </w:rPr>
            </w:pPr>
            <w:r>
              <w:rPr>
                <w:b/>
                <w:color w:val="FFFFFF"/>
                <w:sz w:val="20"/>
              </w:rPr>
              <w:t>DONE?</w:t>
            </w:r>
          </w:p>
        </w:tc>
      </w:tr>
      <w:tr w:rsidR="00E458D9" w14:paraId="1D0D27F0" w14:textId="77777777">
        <w:trPr>
          <w:trHeight w:val="6696"/>
        </w:trPr>
        <w:tc>
          <w:tcPr>
            <w:tcW w:w="2197" w:type="dxa"/>
          </w:tcPr>
          <w:p w14:paraId="3CE39BA6" w14:textId="77777777" w:rsidR="00E458D9" w:rsidRDefault="00146F0C">
            <w:pPr>
              <w:pStyle w:val="TableParagraph"/>
              <w:spacing w:before="68" w:line="235" w:lineRule="auto"/>
              <w:ind w:left="80" w:right="238"/>
              <w:rPr>
                <w:sz w:val="18"/>
              </w:rPr>
            </w:pPr>
            <w:r>
              <w:rPr>
                <w:sz w:val="18"/>
              </w:rPr>
              <w:t>Infection being passed directly from person to person</w:t>
            </w:r>
          </w:p>
        </w:tc>
        <w:tc>
          <w:tcPr>
            <w:tcW w:w="2459" w:type="dxa"/>
          </w:tcPr>
          <w:p w14:paraId="02D7033A" w14:textId="77777777" w:rsidR="00E458D9" w:rsidRDefault="00146F0C">
            <w:pPr>
              <w:pStyle w:val="TableParagraph"/>
              <w:spacing w:before="68" w:line="235" w:lineRule="auto"/>
              <w:ind w:left="79"/>
              <w:rPr>
                <w:sz w:val="18"/>
              </w:rPr>
            </w:pPr>
            <w:r>
              <w:rPr>
                <w:sz w:val="18"/>
              </w:rPr>
              <w:t>Players, coaches, support staff, members of the public in the facility</w:t>
            </w:r>
          </w:p>
        </w:tc>
        <w:tc>
          <w:tcPr>
            <w:tcW w:w="2835" w:type="dxa"/>
          </w:tcPr>
          <w:p w14:paraId="0DA38C55" w14:textId="77777777" w:rsidR="00E458D9" w:rsidRDefault="00146F0C">
            <w:pPr>
              <w:pStyle w:val="TableParagraph"/>
              <w:spacing w:before="68" w:line="235" w:lineRule="auto"/>
              <w:ind w:left="79" w:right="79"/>
              <w:rPr>
                <w:sz w:val="18"/>
              </w:rPr>
            </w:pPr>
            <w:r>
              <w:rPr>
                <w:sz w:val="18"/>
              </w:rPr>
              <w:t xml:space="preserve">Attendees advised before leaving the house, they should check they do not have a high temperature, do not have a persistent cough, they have not lost their sense of taste </w:t>
            </w:r>
            <w:r>
              <w:rPr>
                <w:spacing w:val="-3"/>
                <w:sz w:val="18"/>
              </w:rPr>
              <w:t xml:space="preserve">and/or </w:t>
            </w:r>
            <w:r>
              <w:rPr>
                <w:sz w:val="18"/>
              </w:rPr>
              <w:t xml:space="preserve">smell, they have not been in contact with a person with </w:t>
            </w:r>
            <w:r>
              <w:rPr>
                <w:spacing w:val="-3"/>
                <w:sz w:val="18"/>
              </w:rPr>
              <w:t xml:space="preserve">suspected </w:t>
            </w:r>
            <w:r>
              <w:rPr>
                <w:sz w:val="18"/>
              </w:rPr>
              <w:t>COVID-19 within the</w:t>
            </w:r>
            <w:r>
              <w:rPr>
                <w:spacing w:val="-4"/>
                <w:sz w:val="18"/>
              </w:rPr>
              <w:t xml:space="preserve"> </w:t>
            </w:r>
            <w:r>
              <w:rPr>
                <w:sz w:val="18"/>
              </w:rPr>
              <w:t>past</w:t>
            </w:r>
          </w:p>
          <w:p w14:paraId="564B5E90" w14:textId="0D178631" w:rsidR="00E458D9" w:rsidRDefault="00146F0C">
            <w:pPr>
              <w:pStyle w:val="TableParagraph"/>
              <w:spacing w:before="9" w:line="235" w:lineRule="auto"/>
              <w:ind w:left="79" w:right="225"/>
              <w:rPr>
                <w:sz w:val="18"/>
              </w:rPr>
            </w:pPr>
            <w:r>
              <w:rPr>
                <w:sz w:val="18"/>
              </w:rPr>
              <w:t>1</w:t>
            </w:r>
            <w:r w:rsidR="00D10667">
              <w:rPr>
                <w:sz w:val="18"/>
              </w:rPr>
              <w:t>0</w:t>
            </w:r>
            <w:r>
              <w:rPr>
                <w:sz w:val="18"/>
              </w:rPr>
              <w:t xml:space="preserve"> days, they have not been advised to self-isolate as per NHS guidance. They have read the Basketball Risks sheet supplied in the RTP document (Appendix 4).  They are not shielding or living with anyone that is either high risk or</w:t>
            </w:r>
            <w:r>
              <w:rPr>
                <w:spacing w:val="-16"/>
                <w:sz w:val="18"/>
              </w:rPr>
              <w:t xml:space="preserve"> </w:t>
            </w:r>
            <w:r>
              <w:rPr>
                <w:sz w:val="18"/>
              </w:rPr>
              <w:t>shielding.</w:t>
            </w:r>
          </w:p>
          <w:p w14:paraId="6C2EEF15" w14:textId="0BE31966" w:rsidR="00E257DE" w:rsidRDefault="00146F0C" w:rsidP="00E257DE">
            <w:pPr>
              <w:pStyle w:val="TableParagraph"/>
              <w:spacing w:before="9" w:line="235" w:lineRule="auto"/>
              <w:ind w:left="79" w:right="116"/>
              <w:rPr>
                <w:sz w:val="18"/>
              </w:rPr>
            </w:pPr>
            <w:r>
              <w:rPr>
                <w:sz w:val="18"/>
              </w:rPr>
              <w:t>They have not returned from foreign travel from a country that does not have a travel bridge in the last 1</w:t>
            </w:r>
            <w:r w:rsidR="00D10667">
              <w:rPr>
                <w:sz w:val="18"/>
              </w:rPr>
              <w:t>0</w:t>
            </w:r>
            <w:r>
              <w:rPr>
                <w:sz w:val="18"/>
              </w:rPr>
              <w:t xml:space="preserve"> days</w:t>
            </w:r>
          </w:p>
          <w:p w14:paraId="5F96DEE8" w14:textId="702661F5" w:rsidR="00E458D9" w:rsidRDefault="00E458D9">
            <w:pPr>
              <w:pStyle w:val="TableParagraph"/>
              <w:spacing w:before="1" w:line="235" w:lineRule="auto"/>
              <w:ind w:left="79"/>
              <w:rPr>
                <w:sz w:val="18"/>
              </w:rPr>
            </w:pPr>
          </w:p>
        </w:tc>
        <w:tc>
          <w:tcPr>
            <w:tcW w:w="3019" w:type="dxa"/>
          </w:tcPr>
          <w:p w14:paraId="39F241E0" w14:textId="77777777" w:rsidR="00E458D9" w:rsidRDefault="00E458D9">
            <w:pPr>
              <w:pStyle w:val="TableParagraph"/>
              <w:rPr>
                <w:rFonts w:ascii="Times New Roman"/>
                <w:sz w:val="18"/>
              </w:rPr>
            </w:pPr>
          </w:p>
        </w:tc>
        <w:tc>
          <w:tcPr>
            <w:tcW w:w="1871" w:type="dxa"/>
          </w:tcPr>
          <w:p w14:paraId="1DD5EED1" w14:textId="77777777" w:rsidR="00E458D9" w:rsidRDefault="00E458D9">
            <w:pPr>
              <w:pStyle w:val="TableParagraph"/>
              <w:rPr>
                <w:rFonts w:ascii="Times New Roman"/>
                <w:sz w:val="18"/>
              </w:rPr>
            </w:pPr>
          </w:p>
        </w:tc>
        <w:tc>
          <w:tcPr>
            <w:tcW w:w="1913" w:type="dxa"/>
          </w:tcPr>
          <w:p w14:paraId="3337837F" w14:textId="77777777" w:rsidR="00E458D9" w:rsidRDefault="00E458D9">
            <w:pPr>
              <w:pStyle w:val="TableParagraph"/>
              <w:rPr>
                <w:rFonts w:ascii="Times New Roman"/>
                <w:sz w:val="18"/>
              </w:rPr>
            </w:pPr>
          </w:p>
        </w:tc>
        <w:tc>
          <w:tcPr>
            <w:tcW w:w="1106" w:type="dxa"/>
          </w:tcPr>
          <w:p w14:paraId="73BC621F" w14:textId="77777777" w:rsidR="00E458D9" w:rsidRDefault="00E458D9">
            <w:pPr>
              <w:pStyle w:val="TableParagraph"/>
              <w:rPr>
                <w:rFonts w:ascii="Times New Roman"/>
                <w:sz w:val="18"/>
              </w:rPr>
            </w:pPr>
          </w:p>
        </w:tc>
      </w:tr>
      <w:tr w:rsidR="00E458D9" w14:paraId="5F8A161B" w14:textId="77777777">
        <w:trPr>
          <w:trHeight w:val="2971"/>
        </w:trPr>
        <w:tc>
          <w:tcPr>
            <w:tcW w:w="2197" w:type="dxa"/>
          </w:tcPr>
          <w:p w14:paraId="1CC1F297" w14:textId="775342EF" w:rsidR="00E458D9" w:rsidRDefault="00146F0C">
            <w:pPr>
              <w:pStyle w:val="TableParagraph"/>
              <w:spacing w:before="68" w:line="235" w:lineRule="auto"/>
              <w:ind w:left="80" w:right="147"/>
              <w:rPr>
                <w:sz w:val="18"/>
              </w:rPr>
            </w:pPr>
            <w:r>
              <w:rPr>
                <w:sz w:val="18"/>
              </w:rPr>
              <w:t>Infected surfaces in the building</w:t>
            </w:r>
            <w:r w:rsidR="006417FE">
              <w:rPr>
                <w:sz w:val="18"/>
              </w:rPr>
              <w:t xml:space="preserve"> -</w:t>
            </w:r>
            <w:r>
              <w:rPr>
                <w:sz w:val="18"/>
              </w:rPr>
              <w:t xml:space="preserve"> e.g. door handles, chairs and benches</w:t>
            </w:r>
          </w:p>
        </w:tc>
        <w:tc>
          <w:tcPr>
            <w:tcW w:w="2459" w:type="dxa"/>
          </w:tcPr>
          <w:p w14:paraId="57843A82" w14:textId="77777777" w:rsidR="00E458D9" w:rsidRDefault="00146F0C">
            <w:pPr>
              <w:pStyle w:val="TableParagraph"/>
              <w:spacing w:before="68" w:line="235" w:lineRule="auto"/>
              <w:ind w:left="79"/>
              <w:rPr>
                <w:sz w:val="18"/>
              </w:rPr>
            </w:pPr>
            <w:r>
              <w:rPr>
                <w:sz w:val="18"/>
              </w:rPr>
              <w:t>Players, coaches, support staff</w:t>
            </w:r>
          </w:p>
        </w:tc>
        <w:tc>
          <w:tcPr>
            <w:tcW w:w="2835" w:type="dxa"/>
          </w:tcPr>
          <w:p w14:paraId="06C57B26" w14:textId="2DA96A1E" w:rsidR="00E458D9" w:rsidRDefault="00146F0C">
            <w:pPr>
              <w:pStyle w:val="TableParagraph"/>
              <w:spacing w:before="68" w:line="235" w:lineRule="auto"/>
              <w:ind w:left="79" w:right="699"/>
              <w:jc w:val="both"/>
              <w:rPr>
                <w:sz w:val="18"/>
              </w:rPr>
            </w:pPr>
            <w:r>
              <w:rPr>
                <w:sz w:val="18"/>
              </w:rPr>
              <w:t xml:space="preserve">Regular disinfection </w:t>
            </w:r>
            <w:r>
              <w:rPr>
                <w:spacing w:val="-9"/>
                <w:sz w:val="18"/>
              </w:rPr>
              <w:t xml:space="preserve">of </w:t>
            </w:r>
            <w:r>
              <w:rPr>
                <w:sz w:val="18"/>
              </w:rPr>
              <w:t xml:space="preserve">heavily used areas </w:t>
            </w:r>
            <w:r>
              <w:rPr>
                <w:spacing w:val="-5"/>
                <w:sz w:val="18"/>
              </w:rPr>
              <w:t xml:space="preserve">and </w:t>
            </w:r>
            <w:r>
              <w:rPr>
                <w:sz w:val="18"/>
              </w:rPr>
              <w:t>surfaces</w:t>
            </w:r>
          </w:p>
          <w:p w14:paraId="61122630" w14:textId="77777777" w:rsidR="00E458D9" w:rsidRDefault="00E458D9">
            <w:pPr>
              <w:pStyle w:val="TableParagraph"/>
              <w:spacing w:before="11"/>
              <w:rPr>
                <w:sz w:val="17"/>
              </w:rPr>
            </w:pPr>
          </w:p>
          <w:p w14:paraId="104FE0EC" w14:textId="5758CAC7" w:rsidR="00E458D9" w:rsidRDefault="00146F0C">
            <w:pPr>
              <w:pStyle w:val="TableParagraph"/>
              <w:spacing w:line="235" w:lineRule="auto"/>
              <w:ind w:left="79" w:right="717"/>
              <w:jc w:val="both"/>
              <w:rPr>
                <w:sz w:val="18"/>
              </w:rPr>
            </w:pPr>
            <w:r>
              <w:rPr>
                <w:sz w:val="18"/>
              </w:rPr>
              <w:t xml:space="preserve">COVID-19 bin </w:t>
            </w:r>
            <w:r>
              <w:rPr>
                <w:spacing w:val="-3"/>
                <w:sz w:val="18"/>
              </w:rPr>
              <w:t xml:space="preserve">available </w:t>
            </w:r>
            <w:r>
              <w:rPr>
                <w:sz w:val="18"/>
              </w:rPr>
              <w:t>to dispose of cleaning equipment</w:t>
            </w:r>
          </w:p>
          <w:p w14:paraId="63747D46" w14:textId="77777777" w:rsidR="00E458D9" w:rsidRDefault="00E458D9">
            <w:pPr>
              <w:pStyle w:val="TableParagraph"/>
              <w:rPr>
                <w:sz w:val="18"/>
              </w:rPr>
            </w:pPr>
          </w:p>
          <w:p w14:paraId="06F6C179" w14:textId="77777777" w:rsidR="00E458D9" w:rsidRDefault="00146F0C">
            <w:pPr>
              <w:pStyle w:val="TableParagraph"/>
              <w:spacing w:line="235" w:lineRule="auto"/>
              <w:ind w:left="79" w:right="495"/>
              <w:rPr>
                <w:sz w:val="18"/>
              </w:rPr>
            </w:pPr>
            <w:r>
              <w:rPr>
                <w:sz w:val="18"/>
              </w:rPr>
              <w:t xml:space="preserve">Hand </w:t>
            </w:r>
            <w:proofErr w:type="spellStart"/>
            <w:r>
              <w:rPr>
                <w:sz w:val="18"/>
              </w:rPr>
              <w:t>sanitiser</w:t>
            </w:r>
            <w:proofErr w:type="spellEnd"/>
            <w:r>
              <w:rPr>
                <w:sz w:val="18"/>
              </w:rPr>
              <w:t xml:space="preserve"> available on court and entrance to building. Use</w:t>
            </w:r>
            <w:r>
              <w:rPr>
                <w:spacing w:val="-1"/>
                <w:sz w:val="18"/>
              </w:rPr>
              <w:t xml:space="preserve"> </w:t>
            </w:r>
            <w:r>
              <w:rPr>
                <w:spacing w:val="-3"/>
                <w:sz w:val="18"/>
              </w:rPr>
              <w:t>separate</w:t>
            </w:r>
          </w:p>
          <w:p w14:paraId="4368E6AB" w14:textId="046828E3" w:rsidR="00E458D9" w:rsidRDefault="00146F0C">
            <w:pPr>
              <w:pStyle w:val="TableParagraph"/>
              <w:spacing w:before="3" w:line="235" w:lineRule="auto"/>
              <w:ind w:left="79"/>
              <w:rPr>
                <w:sz w:val="18"/>
              </w:rPr>
            </w:pPr>
            <w:r>
              <w:rPr>
                <w:sz w:val="18"/>
              </w:rPr>
              <w:t>entrances and exits to the court where possible</w:t>
            </w:r>
          </w:p>
        </w:tc>
        <w:tc>
          <w:tcPr>
            <w:tcW w:w="3019" w:type="dxa"/>
          </w:tcPr>
          <w:p w14:paraId="2A66124D" w14:textId="77777777" w:rsidR="00E458D9" w:rsidRDefault="00146F0C">
            <w:pPr>
              <w:pStyle w:val="TableParagraph"/>
              <w:spacing w:before="64"/>
              <w:ind w:left="79"/>
              <w:rPr>
                <w:sz w:val="18"/>
              </w:rPr>
            </w:pPr>
            <w:r>
              <w:rPr>
                <w:sz w:val="18"/>
              </w:rPr>
              <w:t>All attendees reminded to;</w:t>
            </w:r>
          </w:p>
          <w:p w14:paraId="28D8E832" w14:textId="77777777" w:rsidR="00E458D9" w:rsidRDefault="00E458D9">
            <w:pPr>
              <w:pStyle w:val="TableParagraph"/>
              <w:spacing w:before="9"/>
              <w:rPr>
                <w:sz w:val="17"/>
              </w:rPr>
            </w:pPr>
          </w:p>
          <w:p w14:paraId="24507FF0" w14:textId="2AF531DB" w:rsidR="00E458D9" w:rsidRDefault="00146F0C">
            <w:pPr>
              <w:pStyle w:val="TableParagraph"/>
              <w:numPr>
                <w:ilvl w:val="0"/>
                <w:numId w:val="4"/>
              </w:numPr>
              <w:tabs>
                <w:tab w:val="left" w:pos="439"/>
                <w:tab w:val="left" w:pos="440"/>
              </w:tabs>
              <w:spacing w:line="235" w:lineRule="auto"/>
              <w:ind w:right="257"/>
              <w:rPr>
                <w:sz w:val="18"/>
              </w:rPr>
            </w:pPr>
            <w:r>
              <w:rPr>
                <w:sz w:val="18"/>
              </w:rPr>
              <w:t>Avoid touching high contact surfaces</w:t>
            </w:r>
            <w:r w:rsidR="00AF4437">
              <w:rPr>
                <w:sz w:val="18"/>
              </w:rPr>
              <w:t xml:space="preserve"> -</w:t>
            </w:r>
            <w:r>
              <w:rPr>
                <w:sz w:val="18"/>
              </w:rPr>
              <w:t xml:space="preserve"> e.g. </w:t>
            </w:r>
            <w:r>
              <w:rPr>
                <w:spacing w:val="-4"/>
                <w:sz w:val="18"/>
              </w:rPr>
              <w:t xml:space="preserve">door </w:t>
            </w:r>
            <w:r>
              <w:rPr>
                <w:sz w:val="18"/>
              </w:rPr>
              <w:t>handles, benches,</w:t>
            </w:r>
            <w:r>
              <w:rPr>
                <w:spacing w:val="-3"/>
                <w:sz w:val="18"/>
              </w:rPr>
              <w:t xml:space="preserve"> </w:t>
            </w:r>
            <w:r>
              <w:rPr>
                <w:sz w:val="18"/>
              </w:rPr>
              <w:t>chairs</w:t>
            </w:r>
          </w:p>
          <w:p w14:paraId="3F48CF63" w14:textId="77777777" w:rsidR="00E458D9" w:rsidRDefault="00146F0C">
            <w:pPr>
              <w:pStyle w:val="TableParagraph"/>
              <w:numPr>
                <w:ilvl w:val="0"/>
                <w:numId w:val="4"/>
              </w:numPr>
              <w:tabs>
                <w:tab w:val="left" w:pos="439"/>
                <w:tab w:val="left" w:pos="440"/>
              </w:tabs>
              <w:spacing w:line="217" w:lineRule="exact"/>
              <w:ind w:hanging="361"/>
              <w:rPr>
                <w:sz w:val="18"/>
              </w:rPr>
            </w:pPr>
            <w:r>
              <w:rPr>
                <w:sz w:val="18"/>
              </w:rPr>
              <w:t xml:space="preserve">Use hand </w:t>
            </w:r>
            <w:proofErr w:type="spellStart"/>
            <w:r>
              <w:rPr>
                <w:sz w:val="18"/>
              </w:rPr>
              <w:t>sanitiser</w:t>
            </w:r>
            <w:proofErr w:type="spellEnd"/>
          </w:p>
          <w:p w14:paraId="6748E174" w14:textId="3E1A5F02" w:rsidR="00E458D9" w:rsidRDefault="00146F0C">
            <w:pPr>
              <w:pStyle w:val="TableParagraph"/>
              <w:spacing w:line="218" w:lineRule="exact"/>
              <w:ind w:left="439"/>
              <w:rPr>
                <w:sz w:val="18"/>
              </w:rPr>
            </w:pPr>
            <w:r>
              <w:rPr>
                <w:sz w:val="18"/>
              </w:rPr>
              <w:t>frequently</w:t>
            </w:r>
          </w:p>
        </w:tc>
        <w:tc>
          <w:tcPr>
            <w:tcW w:w="1871" w:type="dxa"/>
          </w:tcPr>
          <w:p w14:paraId="71FE0CD5" w14:textId="77777777" w:rsidR="00E458D9" w:rsidRDefault="00E458D9">
            <w:pPr>
              <w:pStyle w:val="TableParagraph"/>
              <w:rPr>
                <w:rFonts w:ascii="Times New Roman"/>
                <w:sz w:val="18"/>
              </w:rPr>
            </w:pPr>
          </w:p>
        </w:tc>
        <w:tc>
          <w:tcPr>
            <w:tcW w:w="1913" w:type="dxa"/>
          </w:tcPr>
          <w:p w14:paraId="3A3F4496" w14:textId="77777777" w:rsidR="00E458D9" w:rsidRDefault="00E458D9">
            <w:pPr>
              <w:pStyle w:val="TableParagraph"/>
              <w:rPr>
                <w:rFonts w:ascii="Times New Roman"/>
                <w:sz w:val="18"/>
              </w:rPr>
            </w:pPr>
          </w:p>
        </w:tc>
        <w:tc>
          <w:tcPr>
            <w:tcW w:w="1106" w:type="dxa"/>
          </w:tcPr>
          <w:p w14:paraId="2836F60D" w14:textId="77777777" w:rsidR="00E458D9" w:rsidRDefault="00E458D9">
            <w:pPr>
              <w:pStyle w:val="TableParagraph"/>
              <w:rPr>
                <w:rFonts w:ascii="Times New Roman"/>
                <w:sz w:val="18"/>
              </w:rPr>
            </w:pPr>
          </w:p>
        </w:tc>
      </w:tr>
    </w:tbl>
    <w:p w14:paraId="4F7EEB4A" w14:textId="77777777" w:rsidR="00E458D9" w:rsidRDefault="00E458D9">
      <w:pPr>
        <w:rPr>
          <w:rFonts w:ascii="Times New Roman"/>
          <w:sz w:val="18"/>
        </w:rPr>
        <w:sectPr w:rsidR="00E458D9">
          <w:pgSz w:w="16840" w:h="11910" w:orient="landscape"/>
          <w:pgMar w:top="720" w:right="580" w:bottom="660" w:left="620" w:header="0" w:footer="479"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2459"/>
        <w:gridCol w:w="2835"/>
        <w:gridCol w:w="3019"/>
        <w:gridCol w:w="1871"/>
        <w:gridCol w:w="1913"/>
        <w:gridCol w:w="1106"/>
      </w:tblGrid>
      <w:tr w:rsidR="00E458D9" w14:paraId="7DE73DF0" w14:textId="77777777" w:rsidTr="7352AFB9">
        <w:trPr>
          <w:trHeight w:val="603"/>
        </w:trPr>
        <w:tc>
          <w:tcPr>
            <w:tcW w:w="2197" w:type="dxa"/>
            <w:shd w:val="clear" w:color="auto" w:fill="DB1A30"/>
          </w:tcPr>
          <w:p w14:paraId="53155BC9" w14:textId="77777777" w:rsidR="00E458D9" w:rsidRDefault="00146F0C">
            <w:pPr>
              <w:pStyle w:val="TableParagraph"/>
              <w:spacing w:before="83" w:line="235" w:lineRule="auto"/>
              <w:ind w:left="735" w:right="147" w:hanging="451"/>
              <w:rPr>
                <w:b/>
                <w:sz w:val="20"/>
              </w:rPr>
            </w:pPr>
            <w:r>
              <w:rPr>
                <w:b/>
                <w:color w:val="FFFFFF"/>
                <w:sz w:val="20"/>
              </w:rPr>
              <w:lastRenderedPageBreak/>
              <w:t>WHAT ARE THE RISKS?</w:t>
            </w:r>
          </w:p>
        </w:tc>
        <w:tc>
          <w:tcPr>
            <w:tcW w:w="2459" w:type="dxa"/>
            <w:shd w:val="clear" w:color="auto" w:fill="DB1A30"/>
          </w:tcPr>
          <w:p w14:paraId="756F090E" w14:textId="77777777" w:rsidR="00E458D9" w:rsidRDefault="00146F0C">
            <w:pPr>
              <w:pStyle w:val="TableParagraph"/>
              <w:spacing w:before="83" w:line="235" w:lineRule="auto"/>
              <w:ind w:left="697" w:right="359" w:hanging="297"/>
              <w:rPr>
                <w:b/>
                <w:sz w:val="20"/>
              </w:rPr>
            </w:pPr>
            <w:r>
              <w:rPr>
                <w:b/>
                <w:color w:val="FFFFFF"/>
                <w:sz w:val="20"/>
              </w:rPr>
              <w:t>WHO MIGHT BE HARMED?</w:t>
            </w:r>
          </w:p>
        </w:tc>
        <w:tc>
          <w:tcPr>
            <w:tcW w:w="2835" w:type="dxa"/>
            <w:shd w:val="clear" w:color="auto" w:fill="DB1A30"/>
          </w:tcPr>
          <w:p w14:paraId="3FBB5286" w14:textId="77777777" w:rsidR="00E458D9" w:rsidRDefault="00146F0C">
            <w:pPr>
              <w:pStyle w:val="TableParagraph"/>
              <w:spacing w:before="199"/>
              <w:ind w:left="248"/>
              <w:rPr>
                <w:b/>
                <w:sz w:val="20"/>
              </w:rPr>
            </w:pPr>
            <w:r>
              <w:rPr>
                <w:b/>
                <w:color w:val="FFFFFF"/>
                <w:sz w:val="20"/>
              </w:rPr>
              <w:t>CONTROLS REQUIRED</w:t>
            </w:r>
          </w:p>
        </w:tc>
        <w:tc>
          <w:tcPr>
            <w:tcW w:w="3019" w:type="dxa"/>
            <w:shd w:val="clear" w:color="auto" w:fill="DB1A30"/>
          </w:tcPr>
          <w:p w14:paraId="1059C303" w14:textId="77777777" w:rsidR="00E458D9" w:rsidRDefault="00146F0C">
            <w:pPr>
              <w:pStyle w:val="TableParagraph"/>
              <w:spacing w:before="199"/>
              <w:ind w:left="228"/>
              <w:rPr>
                <w:b/>
                <w:sz w:val="20"/>
              </w:rPr>
            </w:pPr>
            <w:r>
              <w:rPr>
                <w:b/>
                <w:color w:val="FFFFFF"/>
                <w:sz w:val="20"/>
              </w:rPr>
              <w:t>ADDITIONAL CONTROLS</w:t>
            </w:r>
          </w:p>
        </w:tc>
        <w:tc>
          <w:tcPr>
            <w:tcW w:w="1871" w:type="dxa"/>
            <w:shd w:val="clear" w:color="auto" w:fill="DB1A30"/>
          </w:tcPr>
          <w:p w14:paraId="5E9B05E2" w14:textId="77777777" w:rsidR="00E458D9" w:rsidRDefault="00146F0C">
            <w:pPr>
              <w:pStyle w:val="TableParagraph"/>
              <w:spacing w:before="83" w:line="235" w:lineRule="auto"/>
              <w:ind w:left="598" w:hanging="243"/>
              <w:rPr>
                <w:b/>
                <w:sz w:val="20"/>
              </w:rPr>
            </w:pPr>
            <w:r>
              <w:rPr>
                <w:b/>
                <w:color w:val="FFFFFF"/>
                <w:sz w:val="20"/>
              </w:rPr>
              <w:t>ACTION BY WHO?</w:t>
            </w:r>
          </w:p>
        </w:tc>
        <w:tc>
          <w:tcPr>
            <w:tcW w:w="1913" w:type="dxa"/>
            <w:shd w:val="clear" w:color="auto" w:fill="DB1A30"/>
          </w:tcPr>
          <w:p w14:paraId="7C3D86FD" w14:textId="77777777" w:rsidR="00E458D9" w:rsidRDefault="00146F0C">
            <w:pPr>
              <w:pStyle w:val="TableParagraph"/>
              <w:spacing w:before="83" w:line="235" w:lineRule="auto"/>
              <w:ind w:left="552" w:hanging="177"/>
              <w:rPr>
                <w:b/>
                <w:sz w:val="20"/>
              </w:rPr>
            </w:pPr>
            <w:r>
              <w:rPr>
                <w:b/>
                <w:color w:val="FFFFFF"/>
                <w:sz w:val="20"/>
              </w:rPr>
              <w:t>ACTION BY WHEN?</w:t>
            </w:r>
          </w:p>
        </w:tc>
        <w:tc>
          <w:tcPr>
            <w:tcW w:w="1106" w:type="dxa"/>
            <w:shd w:val="clear" w:color="auto" w:fill="DB1A30"/>
          </w:tcPr>
          <w:p w14:paraId="5F709A95" w14:textId="77777777" w:rsidR="00E458D9" w:rsidRDefault="00146F0C">
            <w:pPr>
              <w:pStyle w:val="TableParagraph"/>
              <w:spacing w:before="199"/>
              <w:ind w:left="178"/>
              <w:rPr>
                <w:b/>
                <w:sz w:val="20"/>
              </w:rPr>
            </w:pPr>
            <w:r>
              <w:rPr>
                <w:b/>
                <w:color w:val="FFFFFF"/>
                <w:sz w:val="20"/>
              </w:rPr>
              <w:t>DONE?</w:t>
            </w:r>
          </w:p>
        </w:tc>
      </w:tr>
      <w:tr w:rsidR="00E458D9" w14:paraId="1081C5B4" w14:textId="77777777" w:rsidTr="7352AFB9">
        <w:trPr>
          <w:trHeight w:val="4429"/>
        </w:trPr>
        <w:tc>
          <w:tcPr>
            <w:tcW w:w="2197" w:type="dxa"/>
          </w:tcPr>
          <w:p w14:paraId="52F43302" w14:textId="52945B4C" w:rsidR="00E458D9" w:rsidRDefault="00146F0C" w:rsidP="00AF4437">
            <w:pPr>
              <w:pStyle w:val="TableParagraph"/>
              <w:spacing w:before="64" w:line="218" w:lineRule="exact"/>
              <w:ind w:left="80"/>
              <w:rPr>
                <w:sz w:val="18"/>
              </w:rPr>
            </w:pPr>
            <w:r>
              <w:rPr>
                <w:sz w:val="18"/>
              </w:rPr>
              <w:t>Infected equipment</w:t>
            </w:r>
            <w:r w:rsidR="00AF4437">
              <w:rPr>
                <w:sz w:val="18"/>
              </w:rPr>
              <w:t xml:space="preserve"> - </w:t>
            </w:r>
            <w:r>
              <w:rPr>
                <w:sz w:val="18"/>
              </w:rPr>
              <w:t>e.g. basketball, water bottles, towels</w:t>
            </w:r>
          </w:p>
        </w:tc>
        <w:tc>
          <w:tcPr>
            <w:tcW w:w="2459" w:type="dxa"/>
          </w:tcPr>
          <w:p w14:paraId="7D55AC4A" w14:textId="77777777" w:rsidR="00E458D9" w:rsidRDefault="00146F0C">
            <w:pPr>
              <w:pStyle w:val="TableParagraph"/>
              <w:spacing w:before="68" w:line="235" w:lineRule="auto"/>
              <w:ind w:left="79" w:right="359"/>
              <w:rPr>
                <w:sz w:val="18"/>
              </w:rPr>
            </w:pPr>
            <w:r>
              <w:rPr>
                <w:sz w:val="18"/>
              </w:rPr>
              <w:t>Players, coaches and support staff</w:t>
            </w:r>
          </w:p>
        </w:tc>
        <w:tc>
          <w:tcPr>
            <w:tcW w:w="2835" w:type="dxa"/>
          </w:tcPr>
          <w:p w14:paraId="5ABF878B" w14:textId="391200B5" w:rsidR="00E458D9" w:rsidRDefault="00146F0C">
            <w:pPr>
              <w:pStyle w:val="TableParagraph"/>
              <w:spacing w:before="68" w:line="235" w:lineRule="auto"/>
              <w:ind w:left="79" w:right="216"/>
              <w:rPr>
                <w:sz w:val="18"/>
              </w:rPr>
            </w:pPr>
            <w:r>
              <w:rPr>
                <w:sz w:val="18"/>
              </w:rPr>
              <w:t xml:space="preserve">Players/teams </w:t>
            </w:r>
            <w:r w:rsidR="00CD274A">
              <w:rPr>
                <w:sz w:val="18"/>
              </w:rPr>
              <w:t>and</w:t>
            </w:r>
            <w:r>
              <w:rPr>
                <w:sz w:val="18"/>
              </w:rPr>
              <w:t xml:space="preserve"> officials should </w:t>
            </w:r>
            <w:r w:rsidR="00E257DE">
              <w:rPr>
                <w:sz w:val="18"/>
              </w:rPr>
              <w:t xml:space="preserve">where possible </w:t>
            </w:r>
            <w:r>
              <w:rPr>
                <w:sz w:val="18"/>
              </w:rPr>
              <w:t>arrive at the venue in their game attire to avoid using changing rooms</w:t>
            </w:r>
          </w:p>
          <w:p w14:paraId="00BFD8A9" w14:textId="77777777" w:rsidR="00E458D9" w:rsidRDefault="00E458D9">
            <w:pPr>
              <w:pStyle w:val="TableParagraph"/>
              <w:rPr>
                <w:sz w:val="18"/>
              </w:rPr>
            </w:pPr>
          </w:p>
          <w:p w14:paraId="5AE773DB" w14:textId="02B1F9BF" w:rsidR="00E458D9" w:rsidRDefault="00146F0C">
            <w:pPr>
              <w:pStyle w:val="TableParagraph"/>
              <w:spacing w:line="235" w:lineRule="auto"/>
              <w:ind w:left="79" w:right="304"/>
              <w:jc w:val="both"/>
              <w:rPr>
                <w:sz w:val="18"/>
              </w:rPr>
            </w:pPr>
            <w:r>
              <w:rPr>
                <w:sz w:val="18"/>
              </w:rPr>
              <w:t xml:space="preserve">No water bottles should </w:t>
            </w:r>
            <w:r>
              <w:rPr>
                <w:spacing w:val="-8"/>
                <w:sz w:val="18"/>
              </w:rPr>
              <w:t xml:space="preserve">be </w:t>
            </w:r>
            <w:r>
              <w:rPr>
                <w:sz w:val="18"/>
              </w:rPr>
              <w:t>provided by</w:t>
            </w:r>
            <w:r>
              <w:rPr>
                <w:spacing w:val="-24"/>
                <w:sz w:val="18"/>
              </w:rPr>
              <w:t xml:space="preserve"> </w:t>
            </w:r>
            <w:r>
              <w:rPr>
                <w:sz w:val="18"/>
              </w:rPr>
              <w:t>coaches/clubs. All water bottles</w:t>
            </w:r>
            <w:r>
              <w:rPr>
                <w:spacing w:val="-4"/>
                <w:sz w:val="18"/>
              </w:rPr>
              <w:t xml:space="preserve"> </w:t>
            </w:r>
            <w:r>
              <w:rPr>
                <w:sz w:val="18"/>
              </w:rPr>
              <w:t>named</w:t>
            </w:r>
          </w:p>
          <w:p w14:paraId="55D7F3DE" w14:textId="58B364A9" w:rsidR="00A03F4D" w:rsidRDefault="00A03F4D">
            <w:pPr>
              <w:pStyle w:val="TableParagraph"/>
              <w:spacing w:line="235" w:lineRule="auto"/>
              <w:ind w:left="79" w:right="304"/>
              <w:jc w:val="both"/>
              <w:rPr>
                <w:sz w:val="18"/>
              </w:rPr>
            </w:pPr>
          </w:p>
          <w:p w14:paraId="75299F80" w14:textId="00C6CDA3" w:rsidR="00A03F4D" w:rsidRDefault="00A03F4D">
            <w:pPr>
              <w:pStyle w:val="TableParagraph"/>
              <w:spacing w:line="235" w:lineRule="auto"/>
              <w:ind w:left="79" w:right="304"/>
              <w:jc w:val="both"/>
              <w:rPr>
                <w:sz w:val="18"/>
              </w:rPr>
            </w:pPr>
            <w:r>
              <w:rPr>
                <w:sz w:val="18"/>
              </w:rPr>
              <w:t>No sharing of towels or other game equipment</w:t>
            </w:r>
          </w:p>
          <w:p w14:paraId="189B8CD8" w14:textId="0B539464" w:rsidR="7352AFB9" w:rsidRDefault="7352AFB9" w:rsidP="7352AFB9">
            <w:pPr>
              <w:pStyle w:val="TableParagraph"/>
              <w:rPr>
                <w:sz w:val="18"/>
                <w:szCs w:val="18"/>
              </w:rPr>
            </w:pPr>
          </w:p>
          <w:p w14:paraId="487B19A8" w14:textId="65CB9100" w:rsidR="00E458D9" w:rsidRDefault="00146F0C">
            <w:pPr>
              <w:pStyle w:val="TableParagraph"/>
              <w:spacing w:line="235" w:lineRule="auto"/>
              <w:ind w:left="79" w:right="717"/>
              <w:jc w:val="both"/>
              <w:rPr>
                <w:sz w:val="18"/>
              </w:rPr>
            </w:pPr>
            <w:r>
              <w:rPr>
                <w:sz w:val="18"/>
              </w:rPr>
              <w:t xml:space="preserve">COVID-19 bin </w:t>
            </w:r>
            <w:r>
              <w:rPr>
                <w:spacing w:val="-3"/>
                <w:sz w:val="18"/>
              </w:rPr>
              <w:t xml:space="preserve">available </w:t>
            </w:r>
            <w:r>
              <w:rPr>
                <w:sz w:val="18"/>
              </w:rPr>
              <w:t>to dispose of cleaning equipment</w:t>
            </w:r>
          </w:p>
        </w:tc>
        <w:tc>
          <w:tcPr>
            <w:tcW w:w="3019" w:type="dxa"/>
          </w:tcPr>
          <w:p w14:paraId="35941B1F" w14:textId="77777777" w:rsidR="00E458D9" w:rsidRDefault="00146F0C">
            <w:pPr>
              <w:pStyle w:val="TableParagraph"/>
              <w:spacing w:before="68" w:line="235" w:lineRule="auto"/>
              <w:ind w:left="79"/>
              <w:rPr>
                <w:sz w:val="18"/>
              </w:rPr>
            </w:pPr>
            <w:r>
              <w:rPr>
                <w:sz w:val="18"/>
              </w:rPr>
              <w:t>All attendees reminded of the following:</w:t>
            </w:r>
          </w:p>
          <w:p w14:paraId="0DE14CFB" w14:textId="77777777" w:rsidR="00E458D9" w:rsidRDefault="00E458D9">
            <w:pPr>
              <w:pStyle w:val="TableParagraph"/>
              <w:spacing w:before="7"/>
              <w:rPr>
                <w:sz w:val="17"/>
              </w:rPr>
            </w:pPr>
          </w:p>
          <w:p w14:paraId="1752EF0F" w14:textId="5BAE5482" w:rsidR="00E458D9" w:rsidRDefault="00146F0C">
            <w:pPr>
              <w:pStyle w:val="TableParagraph"/>
              <w:numPr>
                <w:ilvl w:val="0"/>
                <w:numId w:val="3"/>
              </w:numPr>
              <w:tabs>
                <w:tab w:val="left" w:pos="439"/>
                <w:tab w:val="left" w:pos="440"/>
              </w:tabs>
              <w:spacing w:line="218" w:lineRule="exact"/>
              <w:ind w:hanging="361"/>
              <w:rPr>
                <w:sz w:val="18"/>
              </w:rPr>
            </w:pPr>
            <w:r>
              <w:rPr>
                <w:sz w:val="18"/>
              </w:rPr>
              <w:t>Not share water</w:t>
            </w:r>
            <w:r>
              <w:rPr>
                <w:spacing w:val="-4"/>
                <w:sz w:val="18"/>
              </w:rPr>
              <w:t xml:space="preserve"> </w:t>
            </w:r>
            <w:r>
              <w:rPr>
                <w:sz w:val="18"/>
              </w:rPr>
              <w:t>bottles</w:t>
            </w:r>
          </w:p>
          <w:p w14:paraId="63A9DCED" w14:textId="135C6C2A" w:rsidR="00E458D9" w:rsidRDefault="00146F0C">
            <w:pPr>
              <w:pStyle w:val="TableParagraph"/>
              <w:numPr>
                <w:ilvl w:val="0"/>
                <w:numId w:val="3"/>
              </w:numPr>
              <w:tabs>
                <w:tab w:val="left" w:pos="439"/>
                <w:tab w:val="left" w:pos="440"/>
              </w:tabs>
              <w:spacing w:before="2" w:line="235" w:lineRule="auto"/>
              <w:ind w:right="425"/>
              <w:rPr>
                <w:sz w:val="18"/>
              </w:rPr>
            </w:pPr>
            <w:r>
              <w:rPr>
                <w:sz w:val="18"/>
              </w:rPr>
              <w:t xml:space="preserve">Basketballs should be washed or wiped down before, during </w:t>
            </w:r>
            <w:r w:rsidR="00E257DE">
              <w:rPr>
                <w:sz w:val="18"/>
              </w:rPr>
              <w:t>and after games</w:t>
            </w:r>
          </w:p>
          <w:p w14:paraId="068D5F12" w14:textId="3EC1295B" w:rsidR="00E458D9" w:rsidRDefault="00146F0C">
            <w:pPr>
              <w:pStyle w:val="TableParagraph"/>
              <w:numPr>
                <w:ilvl w:val="0"/>
                <w:numId w:val="3"/>
              </w:numPr>
              <w:tabs>
                <w:tab w:val="left" w:pos="439"/>
                <w:tab w:val="left" w:pos="440"/>
              </w:tabs>
              <w:spacing w:before="5" w:line="235" w:lineRule="auto"/>
              <w:ind w:right="269"/>
              <w:rPr>
                <w:sz w:val="18"/>
              </w:rPr>
            </w:pPr>
            <w:r>
              <w:rPr>
                <w:sz w:val="18"/>
              </w:rPr>
              <w:t xml:space="preserve">Have </w:t>
            </w:r>
            <w:r w:rsidR="00AF4437">
              <w:rPr>
                <w:sz w:val="18"/>
              </w:rPr>
              <w:t>two</w:t>
            </w:r>
            <w:r>
              <w:rPr>
                <w:sz w:val="18"/>
              </w:rPr>
              <w:t xml:space="preserve"> match balls for games, one can be wiped down as the </w:t>
            </w:r>
            <w:r>
              <w:rPr>
                <w:spacing w:val="-5"/>
                <w:sz w:val="18"/>
              </w:rPr>
              <w:t xml:space="preserve">game </w:t>
            </w:r>
            <w:r>
              <w:rPr>
                <w:sz w:val="18"/>
              </w:rPr>
              <w:t>continues</w:t>
            </w:r>
          </w:p>
          <w:p w14:paraId="7884E963" w14:textId="4D8692F9" w:rsidR="00E458D9" w:rsidRDefault="00146F0C">
            <w:pPr>
              <w:pStyle w:val="TableParagraph"/>
              <w:numPr>
                <w:ilvl w:val="0"/>
                <w:numId w:val="3"/>
              </w:numPr>
              <w:tabs>
                <w:tab w:val="left" w:pos="439"/>
                <w:tab w:val="left" w:pos="440"/>
              </w:tabs>
              <w:spacing w:before="3" w:line="235" w:lineRule="auto"/>
              <w:ind w:right="80"/>
              <w:rPr>
                <w:sz w:val="18"/>
              </w:rPr>
            </w:pPr>
            <w:r>
              <w:rPr>
                <w:sz w:val="18"/>
              </w:rPr>
              <w:t>Ball wiping by officials at all major stoppages (at the end of quarters/</w:t>
            </w:r>
            <w:r>
              <w:rPr>
                <w:spacing w:val="-15"/>
                <w:sz w:val="18"/>
              </w:rPr>
              <w:t xml:space="preserve"> </w:t>
            </w:r>
            <w:r>
              <w:rPr>
                <w:sz w:val="18"/>
              </w:rPr>
              <w:t>time-outs)</w:t>
            </w:r>
          </w:p>
        </w:tc>
        <w:tc>
          <w:tcPr>
            <w:tcW w:w="1871" w:type="dxa"/>
          </w:tcPr>
          <w:p w14:paraId="1DFA6F7B" w14:textId="77777777" w:rsidR="00E458D9" w:rsidRDefault="00E458D9">
            <w:pPr>
              <w:pStyle w:val="TableParagraph"/>
              <w:rPr>
                <w:rFonts w:ascii="Times New Roman"/>
                <w:sz w:val="18"/>
              </w:rPr>
            </w:pPr>
          </w:p>
        </w:tc>
        <w:tc>
          <w:tcPr>
            <w:tcW w:w="1913" w:type="dxa"/>
          </w:tcPr>
          <w:p w14:paraId="2B93868B" w14:textId="77777777" w:rsidR="00E458D9" w:rsidRDefault="00E458D9">
            <w:pPr>
              <w:pStyle w:val="TableParagraph"/>
              <w:rPr>
                <w:rFonts w:ascii="Times New Roman"/>
                <w:sz w:val="18"/>
              </w:rPr>
            </w:pPr>
          </w:p>
        </w:tc>
        <w:tc>
          <w:tcPr>
            <w:tcW w:w="1106" w:type="dxa"/>
          </w:tcPr>
          <w:p w14:paraId="559D5990" w14:textId="77777777" w:rsidR="00E458D9" w:rsidRDefault="00E458D9">
            <w:pPr>
              <w:pStyle w:val="TableParagraph"/>
              <w:rPr>
                <w:rFonts w:ascii="Times New Roman"/>
                <w:sz w:val="18"/>
              </w:rPr>
            </w:pPr>
          </w:p>
        </w:tc>
      </w:tr>
      <w:tr w:rsidR="00E458D9" w14:paraId="1A34ED15" w14:textId="77777777" w:rsidTr="7352AFB9">
        <w:trPr>
          <w:trHeight w:val="1876"/>
        </w:trPr>
        <w:tc>
          <w:tcPr>
            <w:tcW w:w="2197" w:type="dxa"/>
          </w:tcPr>
          <w:p w14:paraId="5D8A3C71" w14:textId="77777777" w:rsidR="00E458D9" w:rsidRDefault="00146F0C">
            <w:pPr>
              <w:pStyle w:val="TableParagraph"/>
              <w:spacing w:before="68" w:line="235" w:lineRule="auto"/>
              <w:ind w:left="80" w:right="90"/>
              <w:rPr>
                <w:sz w:val="18"/>
              </w:rPr>
            </w:pPr>
            <w:r>
              <w:rPr>
                <w:sz w:val="18"/>
              </w:rPr>
              <w:t>Transport to and from sessions</w:t>
            </w:r>
          </w:p>
        </w:tc>
        <w:tc>
          <w:tcPr>
            <w:tcW w:w="2459" w:type="dxa"/>
          </w:tcPr>
          <w:p w14:paraId="1B3DA1C8" w14:textId="77777777" w:rsidR="00E458D9" w:rsidRDefault="00146F0C">
            <w:pPr>
              <w:pStyle w:val="TableParagraph"/>
              <w:spacing w:before="68" w:line="235" w:lineRule="auto"/>
              <w:ind w:left="79" w:right="359"/>
              <w:rPr>
                <w:sz w:val="18"/>
              </w:rPr>
            </w:pPr>
            <w:r>
              <w:rPr>
                <w:sz w:val="18"/>
              </w:rPr>
              <w:t>Players, coaches and support staff</w:t>
            </w:r>
          </w:p>
        </w:tc>
        <w:tc>
          <w:tcPr>
            <w:tcW w:w="2835" w:type="dxa"/>
          </w:tcPr>
          <w:p w14:paraId="26742A42" w14:textId="418BC11B" w:rsidR="00E458D9" w:rsidRDefault="00146F0C">
            <w:pPr>
              <w:pStyle w:val="TableParagraph"/>
              <w:spacing w:before="68" w:line="235" w:lineRule="auto"/>
              <w:ind w:left="79" w:right="225"/>
              <w:rPr>
                <w:sz w:val="18"/>
              </w:rPr>
            </w:pPr>
            <w:r>
              <w:rPr>
                <w:sz w:val="18"/>
              </w:rPr>
              <w:t>Car-pooling</w:t>
            </w:r>
            <w:r w:rsidR="00C451AF">
              <w:rPr>
                <w:sz w:val="18"/>
              </w:rPr>
              <w:t xml:space="preserve">, </w:t>
            </w:r>
            <w:r>
              <w:rPr>
                <w:sz w:val="18"/>
              </w:rPr>
              <w:t>public transport and coaches/</w:t>
            </w:r>
            <w:proofErr w:type="gramStart"/>
            <w:r>
              <w:rPr>
                <w:sz w:val="18"/>
              </w:rPr>
              <w:t>mini</w:t>
            </w:r>
            <w:r w:rsidR="0055615C">
              <w:rPr>
                <w:sz w:val="18"/>
              </w:rPr>
              <w:t>-</w:t>
            </w:r>
            <w:r>
              <w:rPr>
                <w:sz w:val="18"/>
              </w:rPr>
              <w:t>buses</w:t>
            </w:r>
            <w:proofErr w:type="gramEnd"/>
            <w:r>
              <w:rPr>
                <w:sz w:val="18"/>
              </w:rPr>
              <w:t xml:space="preserve"> are </w:t>
            </w:r>
            <w:r w:rsidR="00C451AF">
              <w:rPr>
                <w:sz w:val="18"/>
              </w:rPr>
              <w:t>permitted</w:t>
            </w:r>
            <w:r w:rsidR="00DF2549">
              <w:rPr>
                <w:sz w:val="18"/>
              </w:rPr>
              <w:t xml:space="preserve"> but not encouraged.</w:t>
            </w:r>
          </w:p>
        </w:tc>
        <w:tc>
          <w:tcPr>
            <w:tcW w:w="3019" w:type="dxa"/>
          </w:tcPr>
          <w:p w14:paraId="5185ED15" w14:textId="67072091" w:rsidR="00E458D9" w:rsidRDefault="00C451AF" w:rsidP="7352AFB9">
            <w:pPr>
              <w:pStyle w:val="TableParagraph"/>
              <w:spacing w:before="68" w:line="235" w:lineRule="auto"/>
              <w:ind w:left="79" w:right="315"/>
              <w:rPr>
                <w:sz w:val="18"/>
                <w:szCs w:val="18"/>
              </w:rPr>
            </w:pPr>
            <w:r>
              <w:rPr>
                <w:sz w:val="18"/>
                <w:szCs w:val="18"/>
              </w:rPr>
              <w:t>P</w:t>
            </w:r>
            <w:r w:rsidR="7352AFB9" w:rsidRPr="7352AFB9">
              <w:rPr>
                <w:sz w:val="18"/>
                <w:szCs w:val="18"/>
              </w:rPr>
              <w:t xml:space="preserve">articipants advised of the safety measures outlined in our </w:t>
            </w:r>
            <w:r w:rsidR="7352AFB9" w:rsidRPr="00A03F4D">
              <w:rPr>
                <w:sz w:val="18"/>
                <w:szCs w:val="18"/>
              </w:rPr>
              <w:t xml:space="preserve">RTP </w:t>
            </w:r>
            <w:r w:rsidR="00542D8F">
              <w:rPr>
                <w:sz w:val="18"/>
                <w:szCs w:val="18"/>
              </w:rPr>
              <w:t xml:space="preserve">National Competition </w:t>
            </w:r>
            <w:r w:rsidR="7352AFB9" w:rsidRPr="00A03F4D">
              <w:rPr>
                <w:sz w:val="18"/>
                <w:szCs w:val="18"/>
              </w:rPr>
              <w:t xml:space="preserve">Game Day </w:t>
            </w:r>
            <w:r w:rsidR="00542D8F">
              <w:rPr>
                <w:sz w:val="18"/>
                <w:szCs w:val="18"/>
              </w:rPr>
              <w:t>Guidance</w:t>
            </w:r>
            <w:r w:rsidR="7352AFB9" w:rsidRPr="7352AFB9">
              <w:rPr>
                <w:sz w:val="18"/>
                <w:szCs w:val="18"/>
              </w:rPr>
              <w:t xml:space="preserve"> document</w:t>
            </w:r>
          </w:p>
        </w:tc>
        <w:tc>
          <w:tcPr>
            <w:tcW w:w="1871" w:type="dxa"/>
          </w:tcPr>
          <w:p w14:paraId="19E526EF" w14:textId="77777777" w:rsidR="00E458D9" w:rsidRDefault="00E458D9">
            <w:pPr>
              <w:pStyle w:val="TableParagraph"/>
              <w:rPr>
                <w:rFonts w:ascii="Times New Roman"/>
                <w:sz w:val="18"/>
              </w:rPr>
            </w:pPr>
          </w:p>
        </w:tc>
        <w:tc>
          <w:tcPr>
            <w:tcW w:w="1913" w:type="dxa"/>
          </w:tcPr>
          <w:p w14:paraId="07134C4F" w14:textId="77777777" w:rsidR="00E458D9" w:rsidRDefault="00E458D9">
            <w:pPr>
              <w:pStyle w:val="TableParagraph"/>
              <w:rPr>
                <w:rFonts w:ascii="Times New Roman"/>
                <w:sz w:val="18"/>
              </w:rPr>
            </w:pPr>
          </w:p>
        </w:tc>
        <w:tc>
          <w:tcPr>
            <w:tcW w:w="1106" w:type="dxa"/>
          </w:tcPr>
          <w:p w14:paraId="0A632FFF" w14:textId="77777777" w:rsidR="00E458D9" w:rsidRDefault="00E458D9">
            <w:pPr>
              <w:pStyle w:val="TableParagraph"/>
              <w:rPr>
                <w:rFonts w:ascii="Times New Roman"/>
                <w:sz w:val="18"/>
              </w:rPr>
            </w:pPr>
          </w:p>
        </w:tc>
      </w:tr>
      <w:tr w:rsidR="00E458D9" w14:paraId="12E6427C" w14:textId="77777777" w:rsidTr="7352AFB9">
        <w:trPr>
          <w:trHeight w:val="3338"/>
        </w:trPr>
        <w:tc>
          <w:tcPr>
            <w:tcW w:w="2197" w:type="dxa"/>
          </w:tcPr>
          <w:p w14:paraId="7B77EEE1" w14:textId="77777777" w:rsidR="00E458D9" w:rsidRDefault="00146F0C">
            <w:pPr>
              <w:pStyle w:val="TableParagraph"/>
              <w:spacing w:before="68" w:line="235" w:lineRule="auto"/>
              <w:ind w:left="80" w:right="147"/>
              <w:rPr>
                <w:sz w:val="18"/>
              </w:rPr>
            </w:pPr>
            <w:r>
              <w:rPr>
                <w:sz w:val="18"/>
              </w:rPr>
              <w:t>Toilets and changing rooms</w:t>
            </w:r>
          </w:p>
        </w:tc>
        <w:tc>
          <w:tcPr>
            <w:tcW w:w="2459" w:type="dxa"/>
          </w:tcPr>
          <w:p w14:paraId="43142D0B" w14:textId="77777777" w:rsidR="00E458D9" w:rsidRDefault="00146F0C">
            <w:pPr>
              <w:pStyle w:val="TableParagraph"/>
              <w:spacing w:before="68" w:line="235" w:lineRule="auto"/>
              <w:ind w:left="79" w:right="359"/>
              <w:rPr>
                <w:sz w:val="18"/>
              </w:rPr>
            </w:pPr>
            <w:r>
              <w:rPr>
                <w:sz w:val="18"/>
              </w:rPr>
              <w:t>Players, coaches and support staff</w:t>
            </w:r>
          </w:p>
        </w:tc>
        <w:tc>
          <w:tcPr>
            <w:tcW w:w="2835" w:type="dxa"/>
          </w:tcPr>
          <w:p w14:paraId="7810C9D9" w14:textId="65F70706" w:rsidR="00E458D9" w:rsidRDefault="00146F0C">
            <w:pPr>
              <w:pStyle w:val="TableParagraph"/>
              <w:spacing w:before="64"/>
              <w:ind w:left="79"/>
              <w:rPr>
                <w:sz w:val="18"/>
              </w:rPr>
            </w:pPr>
            <w:r>
              <w:rPr>
                <w:sz w:val="18"/>
              </w:rPr>
              <w:t>Cleaned regularly</w:t>
            </w:r>
          </w:p>
          <w:p w14:paraId="371C7548" w14:textId="77777777" w:rsidR="00E458D9" w:rsidRDefault="00E458D9">
            <w:pPr>
              <w:pStyle w:val="TableParagraph"/>
              <w:spacing w:before="9"/>
              <w:rPr>
                <w:sz w:val="17"/>
              </w:rPr>
            </w:pPr>
          </w:p>
          <w:p w14:paraId="59CC10EA" w14:textId="50D54D1E" w:rsidR="00E458D9" w:rsidRDefault="00146F0C">
            <w:pPr>
              <w:pStyle w:val="TableParagraph"/>
              <w:spacing w:line="235" w:lineRule="auto"/>
              <w:ind w:left="79"/>
              <w:rPr>
                <w:sz w:val="18"/>
              </w:rPr>
            </w:pPr>
            <w:r>
              <w:rPr>
                <w:sz w:val="18"/>
              </w:rPr>
              <w:t>Suitable hand washing equipment available in toilets and changing rooms</w:t>
            </w:r>
          </w:p>
          <w:p w14:paraId="04B1BEF9" w14:textId="77777777" w:rsidR="00E458D9" w:rsidRDefault="00E458D9">
            <w:pPr>
              <w:pStyle w:val="TableParagraph"/>
              <w:spacing w:before="12"/>
              <w:rPr>
                <w:sz w:val="17"/>
              </w:rPr>
            </w:pPr>
          </w:p>
          <w:p w14:paraId="31F80164" w14:textId="21FC4CDF" w:rsidR="00E458D9" w:rsidRDefault="00146F0C">
            <w:pPr>
              <w:pStyle w:val="TableParagraph"/>
              <w:spacing w:line="235" w:lineRule="auto"/>
              <w:ind w:left="79" w:right="83"/>
              <w:rPr>
                <w:sz w:val="18"/>
              </w:rPr>
            </w:pPr>
            <w:r>
              <w:rPr>
                <w:sz w:val="18"/>
              </w:rPr>
              <w:t xml:space="preserve">Venues should operate a </w:t>
            </w:r>
            <w:r w:rsidR="0055615C">
              <w:rPr>
                <w:sz w:val="18"/>
              </w:rPr>
              <w:t xml:space="preserve">one-in-one-out </w:t>
            </w:r>
            <w:r>
              <w:rPr>
                <w:sz w:val="18"/>
              </w:rPr>
              <w:t>rule when toilets have restricted access</w:t>
            </w:r>
          </w:p>
          <w:p w14:paraId="125A363E" w14:textId="77777777" w:rsidR="00E458D9" w:rsidRDefault="00E458D9">
            <w:pPr>
              <w:pStyle w:val="TableParagraph"/>
              <w:spacing w:before="11"/>
              <w:rPr>
                <w:sz w:val="17"/>
              </w:rPr>
            </w:pPr>
          </w:p>
          <w:p w14:paraId="29DFA4FE" w14:textId="671DB9BC" w:rsidR="00E458D9" w:rsidRDefault="00146F0C">
            <w:pPr>
              <w:pStyle w:val="TableParagraph"/>
              <w:spacing w:line="235" w:lineRule="auto"/>
              <w:ind w:left="79" w:right="603"/>
              <w:rPr>
                <w:sz w:val="18"/>
              </w:rPr>
            </w:pPr>
            <w:r>
              <w:rPr>
                <w:sz w:val="18"/>
              </w:rPr>
              <w:t>No sharing of towels by players, staff or officials</w:t>
            </w:r>
          </w:p>
        </w:tc>
        <w:tc>
          <w:tcPr>
            <w:tcW w:w="3019" w:type="dxa"/>
          </w:tcPr>
          <w:p w14:paraId="03C96E28" w14:textId="77777777" w:rsidR="00E458D9" w:rsidRDefault="00146F0C">
            <w:pPr>
              <w:pStyle w:val="TableParagraph"/>
              <w:spacing w:before="68" w:line="235" w:lineRule="auto"/>
              <w:ind w:left="79"/>
              <w:rPr>
                <w:sz w:val="18"/>
              </w:rPr>
            </w:pPr>
            <w:r>
              <w:rPr>
                <w:sz w:val="18"/>
              </w:rPr>
              <w:t>All attendees reminded of the following:</w:t>
            </w:r>
          </w:p>
          <w:p w14:paraId="6193ABC0" w14:textId="77777777" w:rsidR="00E458D9" w:rsidRDefault="00E458D9">
            <w:pPr>
              <w:pStyle w:val="TableParagraph"/>
              <w:spacing w:before="10"/>
              <w:rPr>
                <w:sz w:val="17"/>
              </w:rPr>
            </w:pPr>
          </w:p>
          <w:p w14:paraId="7930DFEE" w14:textId="7A6B605F" w:rsidR="00E458D9" w:rsidRDefault="00146F0C">
            <w:pPr>
              <w:pStyle w:val="TableParagraph"/>
              <w:numPr>
                <w:ilvl w:val="0"/>
                <w:numId w:val="2"/>
              </w:numPr>
              <w:tabs>
                <w:tab w:val="left" w:pos="439"/>
                <w:tab w:val="left" w:pos="440"/>
              </w:tabs>
              <w:spacing w:line="235" w:lineRule="auto"/>
              <w:ind w:right="366"/>
              <w:rPr>
                <w:sz w:val="18"/>
              </w:rPr>
            </w:pPr>
            <w:r>
              <w:rPr>
                <w:sz w:val="18"/>
              </w:rPr>
              <w:t xml:space="preserve">Arrive changed, ready </w:t>
            </w:r>
            <w:r>
              <w:rPr>
                <w:spacing w:val="-9"/>
                <w:sz w:val="18"/>
              </w:rPr>
              <w:t xml:space="preserve">to </w:t>
            </w:r>
            <w:r>
              <w:rPr>
                <w:sz w:val="18"/>
              </w:rPr>
              <w:t>play</w:t>
            </w:r>
          </w:p>
          <w:p w14:paraId="630B9EFA" w14:textId="045D1F1E" w:rsidR="00E458D9" w:rsidRDefault="00146F0C">
            <w:pPr>
              <w:pStyle w:val="TableParagraph"/>
              <w:numPr>
                <w:ilvl w:val="0"/>
                <w:numId w:val="2"/>
              </w:numPr>
              <w:tabs>
                <w:tab w:val="left" w:pos="439"/>
                <w:tab w:val="left" w:pos="440"/>
              </w:tabs>
              <w:spacing w:before="2" w:line="235" w:lineRule="auto"/>
              <w:ind w:right="379"/>
              <w:rPr>
                <w:sz w:val="18"/>
              </w:rPr>
            </w:pPr>
            <w:r>
              <w:rPr>
                <w:sz w:val="18"/>
              </w:rPr>
              <w:t xml:space="preserve">Avoid prolonged time </w:t>
            </w:r>
            <w:r>
              <w:rPr>
                <w:spacing w:val="-8"/>
                <w:sz w:val="18"/>
              </w:rPr>
              <w:t xml:space="preserve">in </w:t>
            </w:r>
            <w:r>
              <w:rPr>
                <w:sz w:val="18"/>
              </w:rPr>
              <w:t>the</w:t>
            </w:r>
            <w:r>
              <w:rPr>
                <w:spacing w:val="-1"/>
                <w:sz w:val="18"/>
              </w:rPr>
              <w:t xml:space="preserve"> </w:t>
            </w:r>
            <w:r>
              <w:rPr>
                <w:sz w:val="18"/>
              </w:rPr>
              <w:t>toilet</w:t>
            </w:r>
          </w:p>
          <w:p w14:paraId="4FDEBDDA" w14:textId="037F6618" w:rsidR="00E458D9" w:rsidRDefault="00146F0C">
            <w:pPr>
              <w:pStyle w:val="TableParagraph"/>
              <w:numPr>
                <w:ilvl w:val="0"/>
                <w:numId w:val="2"/>
              </w:numPr>
              <w:tabs>
                <w:tab w:val="left" w:pos="439"/>
                <w:tab w:val="left" w:pos="440"/>
              </w:tabs>
              <w:spacing w:before="2" w:line="235" w:lineRule="auto"/>
              <w:ind w:right="245"/>
              <w:rPr>
                <w:sz w:val="18"/>
              </w:rPr>
            </w:pPr>
            <w:r>
              <w:rPr>
                <w:sz w:val="18"/>
              </w:rPr>
              <w:t xml:space="preserve">Avoid showering and changing at venue </w:t>
            </w:r>
            <w:r>
              <w:rPr>
                <w:spacing w:val="-4"/>
                <w:sz w:val="18"/>
              </w:rPr>
              <w:t xml:space="preserve">where </w:t>
            </w:r>
            <w:r>
              <w:rPr>
                <w:sz w:val="18"/>
              </w:rPr>
              <w:t>possible</w:t>
            </w:r>
          </w:p>
          <w:p w14:paraId="2F2636A7" w14:textId="497C4FEE" w:rsidR="00E458D9" w:rsidRDefault="00146F0C">
            <w:pPr>
              <w:pStyle w:val="TableParagraph"/>
              <w:numPr>
                <w:ilvl w:val="0"/>
                <w:numId w:val="2"/>
              </w:numPr>
              <w:tabs>
                <w:tab w:val="left" w:pos="439"/>
                <w:tab w:val="left" w:pos="440"/>
              </w:tabs>
              <w:spacing w:before="3" w:line="235" w:lineRule="auto"/>
              <w:ind w:right="218"/>
              <w:rPr>
                <w:sz w:val="18"/>
              </w:rPr>
            </w:pPr>
            <w:r>
              <w:rPr>
                <w:spacing w:val="-3"/>
                <w:sz w:val="18"/>
              </w:rPr>
              <w:t xml:space="preserve">Wash </w:t>
            </w:r>
            <w:r>
              <w:rPr>
                <w:sz w:val="18"/>
              </w:rPr>
              <w:t xml:space="preserve">hands thoroughly for 20 seconds and use </w:t>
            </w:r>
            <w:r>
              <w:rPr>
                <w:spacing w:val="-8"/>
                <w:sz w:val="18"/>
              </w:rPr>
              <w:t xml:space="preserve">an </w:t>
            </w:r>
            <w:r>
              <w:rPr>
                <w:sz w:val="18"/>
              </w:rPr>
              <w:t>alcohol-based hand gel after going to the</w:t>
            </w:r>
            <w:r>
              <w:rPr>
                <w:spacing w:val="-6"/>
                <w:sz w:val="18"/>
              </w:rPr>
              <w:t xml:space="preserve"> </w:t>
            </w:r>
            <w:r>
              <w:rPr>
                <w:sz w:val="18"/>
              </w:rPr>
              <w:t>toilet</w:t>
            </w:r>
          </w:p>
        </w:tc>
        <w:tc>
          <w:tcPr>
            <w:tcW w:w="1871" w:type="dxa"/>
          </w:tcPr>
          <w:p w14:paraId="680B7211" w14:textId="77777777" w:rsidR="00E458D9" w:rsidRDefault="00E458D9">
            <w:pPr>
              <w:pStyle w:val="TableParagraph"/>
              <w:rPr>
                <w:rFonts w:ascii="Times New Roman"/>
                <w:sz w:val="18"/>
              </w:rPr>
            </w:pPr>
          </w:p>
        </w:tc>
        <w:tc>
          <w:tcPr>
            <w:tcW w:w="1913" w:type="dxa"/>
          </w:tcPr>
          <w:p w14:paraId="1A23E85E" w14:textId="77777777" w:rsidR="00E458D9" w:rsidRDefault="00E458D9">
            <w:pPr>
              <w:pStyle w:val="TableParagraph"/>
              <w:rPr>
                <w:rFonts w:ascii="Times New Roman"/>
                <w:sz w:val="18"/>
              </w:rPr>
            </w:pPr>
          </w:p>
        </w:tc>
        <w:tc>
          <w:tcPr>
            <w:tcW w:w="1106" w:type="dxa"/>
          </w:tcPr>
          <w:p w14:paraId="6E963117" w14:textId="77777777" w:rsidR="00E458D9" w:rsidRDefault="00E458D9">
            <w:pPr>
              <w:pStyle w:val="TableParagraph"/>
              <w:rPr>
                <w:rFonts w:ascii="Times New Roman"/>
                <w:sz w:val="18"/>
              </w:rPr>
            </w:pPr>
          </w:p>
        </w:tc>
      </w:tr>
    </w:tbl>
    <w:p w14:paraId="26913DBB" w14:textId="77777777" w:rsidR="00E458D9" w:rsidRDefault="00E458D9">
      <w:pPr>
        <w:rPr>
          <w:rFonts w:ascii="Times New Roman"/>
          <w:sz w:val="18"/>
        </w:rPr>
        <w:sectPr w:rsidR="00E458D9">
          <w:pgSz w:w="16840" w:h="11910" w:orient="landscape"/>
          <w:pgMar w:top="720" w:right="580" w:bottom="660" w:left="620" w:header="0" w:footer="479"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2459"/>
        <w:gridCol w:w="2835"/>
        <w:gridCol w:w="3019"/>
        <w:gridCol w:w="1871"/>
        <w:gridCol w:w="1913"/>
        <w:gridCol w:w="1106"/>
      </w:tblGrid>
      <w:tr w:rsidR="00E458D9" w14:paraId="02E337A4" w14:textId="77777777">
        <w:trPr>
          <w:trHeight w:val="603"/>
        </w:trPr>
        <w:tc>
          <w:tcPr>
            <w:tcW w:w="2197" w:type="dxa"/>
            <w:shd w:val="clear" w:color="auto" w:fill="DB1A30"/>
          </w:tcPr>
          <w:p w14:paraId="2CF9E8A1" w14:textId="77777777" w:rsidR="00E458D9" w:rsidRDefault="00146F0C">
            <w:pPr>
              <w:pStyle w:val="TableParagraph"/>
              <w:spacing w:before="83" w:line="235" w:lineRule="auto"/>
              <w:ind w:left="735" w:right="147" w:hanging="451"/>
              <w:rPr>
                <w:b/>
                <w:sz w:val="20"/>
              </w:rPr>
            </w:pPr>
            <w:r>
              <w:rPr>
                <w:b/>
                <w:color w:val="FFFFFF"/>
                <w:sz w:val="20"/>
              </w:rPr>
              <w:lastRenderedPageBreak/>
              <w:t>WHAT ARE THE RISKS?</w:t>
            </w:r>
          </w:p>
        </w:tc>
        <w:tc>
          <w:tcPr>
            <w:tcW w:w="2459" w:type="dxa"/>
            <w:shd w:val="clear" w:color="auto" w:fill="DB1A30"/>
          </w:tcPr>
          <w:p w14:paraId="0A5E3D16" w14:textId="77777777" w:rsidR="00E458D9" w:rsidRDefault="00146F0C">
            <w:pPr>
              <w:pStyle w:val="TableParagraph"/>
              <w:spacing w:before="83" w:line="235" w:lineRule="auto"/>
              <w:ind w:left="697" w:right="359" w:hanging="297"/>
              <w:rPr>
                <w:b/>
                <w:sz w:val="20"/>
              </w:rPr>
            </w:pPr>
            <w:r>
              <w:rPr>
                <w:b/>
                <w:color w:val="FFFFFF"/>
                <w:sz w:val="20"/>
              </w:rPr>
              <w:t>WHO MIGHT BE HARMED?</w:t>
            </w:r>
          </w:p>
        </w:tc>
        <w:tc>
          <w:tcPr>
            <w:tcW w:w="2835" w:type="dxa"/>
            <w:shd w:val="clear" w:color="auto" w:fill="DB1A30"/>
          </w:tcPr>
          <w:p w14:paraId="5C5A2B3D" w14:textId="77777777" w:rsidR="00E458D9" w:rsidRDefault="00146F0C">
            <w:pPr>
              <w:pStyle w:val="TableParagraph"/>
              <w:spacing w:before="199"/>
              <w:ind w:left="248"/>
              <w:rPr>
                <w:b/>
                <w:sz w:val="20"/>
              </w:rPr>
            </w:pPr>
            <w:r>
              <w:rPr>
                <w:b/>
                <w:color w:val="FFFFFF"/>
                <w:sz w:val="20"/>
              </w:rPr>
              <w:t>CONTROLS REQUIRED</w:t>
            </w:r>
          </w:p>
        </w:tc>
        <w:tc>
          <w:tcPr>
            <w:tcW w:w="3019" w:type="dxa"/>
            <w:shd w:val="clear" w:color="auto" w:fill="DB1A30"/>
          </w:tcPr>
          <w:p w14:paraId="0A39B07C" w14:textId="77777777" w:rsidR="00E458D9" w:rsidRDefault="00146F0C">
            <w:pPr>
              <w:pStyle w:val="TableParagraph"/>
              <w:spacing w:before="199"/>
              <w:ind w:left="228"/>
              <w:rPr>
                <w:b/>
                <w:sz w:val="20"/>
              </w:rPr>
            </w:pPr>
            <w:r>
              <w:rPr>
                <w:b/>
                <w:color w:val="FFFFFF"/>
                <w:sz w:val="20"/>
              </w:rPr>
              <w:t>ADDITIONAL CONTROLS</w:t>
            </w:r>
          </w:p>
        </w:tc>
        <w:tc>
          <w:tcPr>
            <w:tcW w:w="1871" w:type="dxa"/>
            <w:shd w:val="clear" w:color="auto" w:fill="DB1A30"/>
          </w:tcPr>
          <w:p w14:paraId="6234390C" w14:textId="77777777" w:rsidR="00E458D9" w:rsidRDefault="00146F0C">
            <w:pPr>
              <w:pStyle w:val="TableParagraph"/>
              <w:spacing w:before="83" w:line="235" w:lineRule="auto"/>
              <w:ind w:left="598" w:hanging="243"/>
              <w:rPr>
                <w:b/>
                <w:sz w:val="20"/>
              </w:rPr>
            </w:pPr>
            <w:r>
              <w:rPr>
                <w:b/>
                <w:color w:val="FFFFFF"/>
                <w:sz w:val="20"/>
              </w:rPr>
              <w:t>ACTION BY WHO?</w:t>
            </w:r>
          </w:p>
        </w:tc>
        <w:tc>
          <w:tcPr>
            <w:tcW w:w="1913" w:type="dxa"/>
            <w:shd w:val="clear" w:color="auto" w:fill="DB1A30"/>
          </w:tcPr>
          <w:p w14:paraId="087D5D73" w14:textId="77777777" w:rsidR="00E458D9" w:rsidRDefault="00146F0C">
            <w:pPr>
              <w:pStyle w:val="TableParagraph"/>
              <w:spacing w:before="83" w:line="235" w:lineRule="auto"/>
              <w:ind w:left="552" w:hanging="177"/>
              <w:rPr>
                <w:b/>
                <w:sz w:val="20"/>
              </w:rPr>
            </w:pPr>
            <w:r>
              <w:rPr>
                <w:b/>
                <w:color w:val="FFFFFF"/>
                <w:sz w:val="20"/>
              </w:rPr>
              <w:t>ACTION BY WHEN?</w:t>
            </w:r>
          </w:p>
        </w:tc>
        <w:tc>
          <w:tcPr>
            <w:tcW w:w="1106" w:type="dxa"/>
            <w:shd w:val="clear" w:color="auto" w:fill="DB1A30"/>
          </w:tcPr>
          <w:p w14:paraId="4C76C152" w14:textId="77777777" w:rsidR="00E458D9" w:rsidRDefault="00146F0C">
            <w:pPr>
              <w:pStyle w:val="TableParagraph"/>
              <w:spacing w:before="199"/>
              <w:ind w:left="178"/>
              <w:rPr>
                <w:b/>
                <w:sz w:val="20"/>
              </w:rPr>
            </w:pPr>
            <w:r>
              <w:rPr>
                <w:b/>
                <w:color w:val="FFFFFF"/>
                <w:sz w:val="20"/>
              </w:rPr>
              <w:t>DONE?</w:t>
            </w:r>
          </w:p>
        </w:tc>
      </w:tr>
      <w:tr w:rsidR="00E458D9" w14:paraId="0319D2D0" w14:textId="77777777">
        <w:trPr>
          <w:trHeight w:val="5134"/>
        </w:trPr>
        <w:tc>
          <w:tcPr>
            <w:tcW w:w="2197" w:type="dxa"/>
          </w:tcPr>
          <w:p w14:paraId="0D168569" w14:textId="353A3450" w:rsidR="00E458D9" w:rsidRDefault="00146F0C" w:rsidP="0055615C">
            <w:pPr>
              <w:pStyle w:val="TableParagraph"/>
              <w:spacing w:before="68" w:line="235" w:lineRule="auto"/>
              <w:ind w:left="80" w:right="302"/>
              <w:rPr>
                <w:sz w:val="18"/>
              </w:rPr>
            </w:pPr>
            <w:r>
              <w:rPr>
                <w:sz w:val="18"/>
              </w:rPr>
              <w:t>Infection passed on by non-participants</w:t>
            </w:r>
            <w:r w:rsidR="0055615C">
              <w:rPr>
                <w:sz w:val="18"/>
              </w:rPr>
              <w:t xml:space="preserve"> - </w:t>
            </w:r>
            <w:r>
              <w:rPr>
                <w:sz w:val="18"/>
              </w:rPr>
              <w:t>i.e. spectators and members of the public</w:t>
            </w:r>
          </w:p>
        </w:tc>
        <w:tc>
          <w:tcPr>
            <w:tcW w:w="2459" w:type="dxa"/>
          </w:tcPr>
          <w:p w14:paraId="3408C56B" w14:textId="347F1BC4" w:rsidR="00E458D9" w:rsidRDefault="00146F0C">
            <w:pPr>
              <w:pStyle w:val="TableParagraph"/>
              <w:spacing w:before="68" w:line="235" w:lineRule="auto"/>
              <w:ind w:left="79" w:right="359"/>
              <w:rPr>
                <w:sz w:val="18"/>
              </w:rPr>
            </w:pPr>
            <w:r>
              <w:rPr>
                <w:sz w:val="18"/>
              </w:rPr>
              <w:t>Players, coaches and support staff</w:t>
            </w:r>
            <w:r w:rsidR="00C451AF">
              <w:rPr>
                <w:sz w:val="18"/>
              </w:rPr>
              <w:t xml:space="preserve"> &amp; Spectators</w:t>
            </w:r>
          </w:p>
        </w:tc>
        <w:tc>
          <w:tcPr>
            <w:tcW w:w="2835" w:type="dxa"/>
          </w:tcPr>
          <w:p w14:paraId="4F8A5D28" w14:textId="4113338E" w:rsidR="00E458D9" w:rsidRDefault="00146F0C" w:rsidP="00CD274A">
            <w:pPr>
              <w:pStyle w:val="TableParagraph"/>
              <w:spacing w:before="68" w:line="235" w:lineRule="auto"/>
              <w:ind w:left="79" w:right="105"/>
              <w:rPr>
                <w:sz w:val="18"/>
              </w:rPr>
            </w:pPr>
            <w:r>
              <w:rPr>
                <w:sz w:val="18"/>
              </w:rPr>
              <w:t>Coaches and all support staff should meet players outside of the building</w:t>
            </w:r>
          </w:p>
          <w:p w14:paraId="0A24A5B8" w14:textId="77777777" w:rsidR="00E458D9" w:rsidRDefault="00E458D9" w:rsidP="00CD274A">
            <w:pPr>
              <w:pStyle w:val="TableParagraph"/>
              <w:spacing w:before="11"/>
              <w:rPr>
                <w:sz w:val="17"/>
              </w:rPr>
            </w:pPr>
          </w:p>
          <w:p w14:paraId="69EE1B22" w14:textId="51A805FE" w:rsidR="00C451AF" w:rsidRPr="00C451AF" w:rsidRDefault="00C451AF" w:rsidP="00C451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 </w:t>
            </w:r>
            <w:r w:rsidRPr="00C451AF">
              <w:rPr>
                <w:rStyle w:val="normaltextrun"/>
                <w:rFonts w:ascii="Calibri" w:hAnsi="Calibri" w:cs="Calibri"/>
                <w:sz w:val="18"/>
                <w:szCs w:val="18"/>
              </w:rPr>
              <w:t>Spectators are allowed indoors, but the total number of all participants, coaches, officials and spectators must be aligned with the capacity permitted by the venue. </w:t>
            </w:r>
            <w:r w:rsidRPr="00C451AF">
              <w:rPr>
                <w:rStyle w:val="eop"/>
                <w:rFonts w:ascii="Calibri" w:hAnsi="Calibri" w:cs="Calibri"/>
                <w:sz w:val="18"/>
                <w:szCs w:val="18"/>
              </w:rPr>
              <w:t> </w:t>
            </w:r>
          </w:p>
          <w:p w14:paraId="6E93E29B" w14:textId="79914B15" w:rsidR="00C451AF" w:rsidRPr="00C451AF" w:rsidRDefault="00C451AF" w:rsidP="00C451AF">
            <w:pPr>
              <w:pStyle w:val="paragraph"/>
              <w:spacing w:before="0" w:beforeAutospacing="0" w:after="0" w:afterAutospacing="0"/>
              <w:textAlignment w:val="baseline"/>
              <w:rPr>
                <w:rStyle w:val="eop"/>
                <w:rFonts w:ascii="Calibri" w:hAnsi="Calibri" w:cs="Calibri"/>
                <w:sz w:val="18"/>
                <w:szCs w:val="18"/>
              </w:rPr>
            </w:pPr>
            <w:r w:rsidRPr="00C451AF">
              <w:rPr>
                <w:rStyle w:val="normaltextrun"/>
                <w:rFonts w:ascii="Calibri" w:hAnsi="Calibri" w:cs="Calibri"/>
                <w:sz w:val="18"/>
                <w:szCs w:val="18"/>
              </w:rPr>
              <w:t>Spectators should be in bubbles of 6 (two household max), multiple bubbles are permitted within the capacity limits of the venue. </w:t>
            </w:r>
            <w:r w:rsidRPr="00C451AF">
              <w:rPr>
                <w:rStyle w:val="eop"/>
                <w:rFonts w:ascii="Calibri" w:hAnsi="Calibri" w:cs="Calibri"/>
                <w:sz w:val="18"/>
                <w:szCs w:val="18"/>
              </w:rPr>
              <w:t> </w:t>
            </w:r>
          </w:p>
          <w:p w14:paraId="55FA56D2" w14:textId="77777777" w:rsidR="00C451AF" w:rsidRPr="00C451AF" w:rsidRDefault="00C451AF" w:rsidP="00C451AF">
            <w:pPr>
              <w:pStyle w:val="paragraph"/>
              <w:spacing w:before="0" w:beforeAutospacing="0" w:after="0" w:afterAutospacing="0"/>
              <w:textAlignment w:val="baseline"/>
              <w:rPr>
                <w:rFonts w:ascii="Segoe UI" w:hAnsi="Segoe UI" w:cs="Segoe UI"/>
                <w:sz w:val="18"/>
                <w:szCs w:val="18"/>
              </w:rPr>
            </w:pPr>
          </w:p>
          <w:p w14:paraId="3A694CCB" w14:textId="52F88F69" w:rsidR="00C451AF" w:rsidRPr="00C451AF" w:rsidRDefault="00C451AF" w:rsidP="00C451AF">
            <w:pPr>
              <w:pStyle w:val="paragraph"/>
              <w:spacing w:before="0" w:beforeAutospacing="0" w:after="0" w:afterAutospacing="0"/>
              <w:textAlignment w:val="baseline"/>
              <w:rPr>
                <w:rStyle w:val="eop"/>
                <w:rFonts w:ascii="Calibri" w:hAnsi="Calibri" w:cs="Calibri"/>
                <w:sz w:val="18"/>
                <w:szCs w:val="18"/>
              </w:rPr>
            </w:pPr>
            <w:r>
              <w:rPr>
                <w:rStyle w:val="normaltextrun"/>
                <w:rFonts w:ascii="Calibri" w:hAnsi="Calibri" w:cs="Calibri"/>
                <w:sz w:val="18"/>
                <w:szCs w:val="18"/>
              </w:rPr>
              <w:t xml:space="preserve"> </w:t>
            </w:r>
            <w:r w:rsidRPr="00C451AF">
              <w:rPr>
                <w:rStyle w:val="normaltextrun"/>
                <w:rFonts w:ascii="Calibri" w:hAnsi="Calibri" w:cs="Calibri"/>
                <w:sz w:val="18"/>
                <w:szCs w:val="18"/>
              </w:rPr>
              <w:t>Spectator bubbles should remain socially distanced at all times, we</w:t>
            </w:r>
            <w:r w:rsidR="00340661">
              <w:rPr>
                <w:rStyle w:val="normaltextrun"/>
                <w:rFonts w:ascii="Calibri" w:hAnsi="Calibri" w:cs="Calibri"/>
                <w:sz w:val="18"/>
                <w:szCs w:val="18"/>
              </w:rPr>
              <w:t>ar</w:t>
            </w:r>
            <w:r w:rsidRPr="00C451AF">
              <w:rPr>
                <w:rStyle w:val="normaltextrun"/>
                <w:rFonts w:ascii="Calibri" w:hAnsi="Calibri" w:cs="Calibri"/>
                <w:sz w:val="18"/>
                <w:szCs w:val="18"/>
              </w:rPr>
              <w:t> face coverings and adhere to venue guidance observing one-way systems etc.</w:t>
            </w:r>
            <w:r w:rsidRPr="00C451AF">
              <w:rPr>
                <w:rStyle w:val="eop"/>
                <w:rFonts w:ascii="Calibri" w:hAnsi="Calibri" w:cs="Calibri"/>
                <w:sz w:val="18"/>
                <w:szCs w:val="18"/>
              </w:rPr>
              <w:t> </w:t>
            </w:r>
          </w:p>
          <w:p w14:paraId="091B5B7C" w14:textId="77777777" w:rsidR="00C451AF" w:rsidRPr="00C451AF" w:rsidRDefault="00C451AF" w:rsidP="00C451AF">
            <w:pPr>
              <w:pStyle w:val="paragraph"/>
              <w:spacing w:before="0" w:beforeAutospacing="0" w:after="0" w:afterAutospacing="0"/>
              <w:textAlignment w:val="baseline"/>
              <w:rPr>
                <w:rFonts w:ascii="Segoe UI" w:hAnsi="Segoe UI" w:cs="Segoe UI"/>
                <w:sz w:val="18"/>
                <w:szCs w:val="18"/>
              </w:rPr>
            </w:pPr>
          </w:p>
          <w:p w14:paraId="74B3E494" w14:textId="79798C56" w:rsidR="00C451AF" w:rsidRDefault="00C451AF" w:rsidP="00C451AF">
            <w:pPr>
              <w:pStyle w:val="paragraph"/>
              <w:spacing w:before="0" w:beforeAutospacing="0" w:after="0" w:afterAutospacing="0"/>
              <w:textAlignment w:val="baseline"/>
              <w:rPr>
                <w:rStyle w:val="eop"/>
                <w:rFonts w:ascii="Calibri" w:hAnsi="Calibri" w:cs="Calibri"/>
                <w:sz w:val="18"/>
                <w:szCs w:val="18"/>
              </w:rPr>
            </w:pPr>
            <w:r>
              <w:rPr>
                <w:rStyle w:val="normaltextrun"/>
                <w:rFonts w:ascii="Calibri" w:hAnsi="Calibri" w:cs="Calibri"/>
                <w:sz w:val="18"/>
                <w:szCs w:val="18"/>
              </w:rPr>
              <w:t xml:space="preserve"> </w:t>
            </w:r>
            <w:r w:rsidRPr="00C451AF">
              <w:rPr>
                <w:rStyle w:val="normaltextrun"/>
                <w:rFonts w:ascii="Calibri" w:hAnsi="Calibri" w:cs="Calibri"/>
                <w:sz w:val="18"/>
                <w:szCs w:val="18"/>
              </w:rPr>
              <w:t>At no stage should spectators enter the court thus mitigating the risk of coming into contact with the players/coaches.</w:t>
            </w:r>
            <w:r w:rsidRPr="00C451AF">
              <w:rPr>
                <w:rStyle w:val="eop"/>
                <w:rFonts w:ascii="Calibri" w:hAnsi="Calibri" w:cs="Calibri"/>
                <w:sz w:val="18"/>
                <w:szCs w:val="18"/>
              </w:rPr>
              <w:t> </w:t>
            </w:r>
          </w:p>
          <w:p w14:paraId="4709C60A" w14:textId="5CFF3EC7" w:rsidR="00506113" w:rsidRDefault="00506113" w:rsidP="00C451AF">
            <w:pPr>
              <w:pStyle w:val="paragraph"/>
              <w:spacing w:before="0" w:beforeAutospacing="0" w:after="0" w:afterAutospacing="0"/>
              <w:textAlignment w:val="baseline"/>
              <w:rPr>
                <w:rStyle w:val="eop"/>
                <w:rFonts w:ascii="Calibri" w:hAnsi="Calibri" w:cs="Calibri"/>
              </w:rPr>
            </w:pPr>
          </w:p>
          <w:p w14:paraId="22D5423D" w14:textId="77777777" w:rsidR="000A0BD7" w:rsidRPr="00027222" w:rsidRDefault="000A0BD7" w:rsidP="000A0BD7">
            <w:pPr>
              <w:pStyle w:val="TableParagraph"/>
              <w:spacing w:line="235" w:lineRule="auto"/>
              <w:ind w:left="79" w:right="142"/>
              <w:rPr>
                <w:sz w:val="18"/>
                <w:szCs w:val="18"/>
              </w:rPr>
            </w:pPr>
            <w:r w:rsidRPr="00027222">
              <w:rPr>
                <w:sz w:val="18"/>
                <w:szCs w:val="18"/>
              </w:rPr>
              <w:t>Players and coaches should avoid leaving the court unless it’s to go to the toilet</w:t>
            </w:r>
          </w:p>
          <w:p w14:paraId="148F6120" w14:textId="59528909" w:rsidR="00E458D9" w:rsidRDefault="00E458D9" w:rsidP="00CD274A">
            <w:pPr>
              <w:pStyle w:val="TableParagraph"/>
              <w:spacing w:before="2" w:line="235" w:lineRule="auto"/>
              <w:ind w:left="79" w:right="146"/>
              <w:rPr>
                <w:sz w:val="18"/>
              </w:rPr>
            </w:pPr>
          </w:p>
          <w:p w14:paraId="5C844687" w14:textId="77777777" w:rsidR="00E458D9" w:rsidRDefault="00E458D9" w:rsidP="00CD274A">
            <w:pPr>
              <w:pStyle w:val="TableParagraph"/>
              <w:spacing w:before="11"/>
              <w:rPr>
                <w:sz w:val="17"/>
              </w:rPr>
            </w:pPr>
          </w:p>
          <w:p w14:paraId="5992837B" w14:textId="12BFB570" w:rsidR="00E458D9" w:rsidRDefault="000A0BD7" w:rsidP="00CD274A">
            <w:pPr>
              <w:pStyle w:val="TableParagraph"/>
              <w:spacing w:line="235" w:lineRule="auto"/>
              <w:ind w:left="79" w:right="94"/>
              <w:rPr>
                <w:sz w:val="18"/>
              </w:rPr>
            </w:pPr>
            <w:r>
              <w:rPr>
                <w:sz w:val="18"/>
              </w:rPr>
              <w:t xml:space="preserve">Players and coaches should </w:t>
            </w:r>
            <w:r w:rsidR="00162BC8">
              <w:rPr>
                <w:sz w:val="18"/>
              </w:rPr>
              <w:t>u</w:t>
            </w:r>
            <w:r w:rsidR="00146F0C">
              <w:rPr>
                <w:sz w:val="18"/>
              </w:rPr>
              <w:t xml:space="preserve">se doors which lead </w:t>
            </w:r>
            <w:r w:rsidR="00146F0C">
              <w:rPr>
                <w:spacing w:val="-3"/>
                <w:sz w:val="18"/>
              </w:rPr>
              <w:t xml:space="preserve">directly </w:t>
            </w:r>
            <w:r w:rsidR="00146F0C">
              <w:rPr>
                <w:sz w:val="18"/>
              </w:rPr>
              <w:t>onto court if possible</w:t>
            </w:r>
          </w:p>
        </w:tc>
        <w:tc>
          <w:tcPr>
            <w:tcW w:w="3019" w:type="dxa"/>
          </w:tcPr>
          <w:p w14:paraId="1266A1FD" w14:textId="77777777" w:rsidR="00E329D5" w:rsidRDefault="00E329D5" w:rsidP="00E329D5">
            <w:pPr>
              <w:pStyle w:val="TableParagraph"/>
              <w:spacing w:before="64"/>
              <w:ind w:left="79"/>
              <w:rPr>
                <w:sz w:val="18"/>
              </w:rPr>
            </w:pPr>
            <w:r>
              <w:rPr>
                <w:sz w:val="18"/>
              </w:rPr>
              <w:t>All attendees reminded to;</w:t>
            </w:r>
          </w:p>
          <w:p w14:paraId="066132D1" w14:textId="77777777" w:rsidR="00E329D5" w:rsidRDefault="00E329D5" w:rsidP="00E329D5">
            <w:pPr>
              <w:pStyle w:val="TableParagraph"/>
              <w:spacing w:before="5"/>
              <w:rPr>
                <w:sz w:val="17"/>
                <w:szCs w:val="17"/>
              </w:rPr>
            </w:pPr>
          </w:p>
          <w:p w14:paraId="59E72F7A" w14:textId="77777777" w:rsidR="00E329D5" w:rsidRDefault="00E329D5" w:rsidP="00E329D5">
            <w:pPr>
              <w:pStyle w:val="TableParagraph"/>
              <w:numPr>
                <w:ilvl w:val="0"/>
                <w:numId w:val="1"/>
              </w:numPr>
              <w:tabs>
                <w:tab w:val="left" w:pos="439"/>
                <w:tab w:val="left" w:pos="440"/>
              </w:tabs>
              <w:spacing w:before="1" w:line="218" w:lineRule="exact"/>
              <w:ind w:hanging="361"/>
              <w:rPr>
                <w:sz w:val="18"/>
                <w:szCs w:val="18"/>
              </w:rPr>
            </w:pPr>
            <w:r w:rsidRPr="5BB426E0">
              <w:rPr>
                <w:sz w:val="18"/>
                <w:szCs w:val="18"/>
              </w:rPr>
              <w:t>Stay within their areas, I.e. players on court, spectators on the side lines or in the stands</w:t>
            </w:r>
          </w:p>
          <w:p w14:paraId="151533F7" w14:textId="77777777" w:rsidR="00E329D5" w:rsidRDefault="00E329D5" w:rsidP="00E329D5">
            <w:pPr>
              <w:pStyle w:val="TableParagraph"/>
              <w:numPr>
                <w:ilvl w:val="0"/>
                <w:numId w:val="1"/>
              </w:numPr>
              <w:tabs>
                <w:tab w:val="left" w:pos="439"/>
                <w:tab w:val="left" w:pos="440"/>
              </w:tabs>
              <w:spacing w:line="218" w:lineRule="exact"/>
              <w:ind w:hanging="361"/>
              <w:rPr>
                <w:sz w:val="18"/>
                <w:szCs w:val="18"/>
              </w:rPr>
            </w:pPr>
            <w:r w:rsidRPr="5BB426E0">
              <w:rPr>
                <w:sz w:val="18"/>
                <w:szCs w:val="18"/>
              </w:rPr>
              <w:t xml:space="preserve">Hand </w:t>
            </w:r>
            <w:proofErr w:type="spellStart"/>
            <w:r w:rsidRPr="5BB426E0">
              <w:rPr>
                <w:sz w:val="18"/>
                <w:szCs w:val="18"/>
              </w:rPr>
              <w:t>sanitise</w:t>
            </w:r>
            <w:proofErr w:type="spellEnd"/>
            <w:r w:rsidRPr="5BB426E0">
              <w:rPr>
                <w:spacing w:val="-1"/>
                <w:sz w:val="18"/>
                <w:szCs w:val="18"/>
              </w:rPr>
              <w:t xml:space="preserve"> </w:t>
            </w:r>
            <w:r w:rsidRPr="5BB426E0">
              <w:rPr>
                <w:sz w:val="18"/>
                <w:szCs w:val="18"/>
              </w:rPr>
              <w:t>regularly</w:t>
            </w:r>
          </w:p>
          <w:p w14:paraId="65E0D228" w14:textId="697739A2" w:rsidR="00E458D9" w:rsidRDefault="00E329D5" w:rsidP="00E329D5">
            <w:pPr>
              <w:pStyle w:val="TableParagraph"/>
              <w:numPr>
                <w:ilvl w:val="0"/>
                <w:numId w:val="1"/>
              </w:numPr>
              <w:tabs>
                <w:tab w:val="left" w:pos="439"/>
                <w:tab w:val="left" w:pos="440"/>
              </w:tabs>
              <w:spacing w:line="218" w:lineRule="exact"/>
              <w:ind w:hanging="361"/>
              <w:rPr>
                <w:sz w:val="18"/>
              </w:rPr>
            </w:pPr>
            <w:r w:rsidRPr="5BB426E0">
              <w:rPr>
                <w:sz w:val="18"/>
                <w:szCs w:val="18"/>
              </w:rPr>
              <w:t xml:space="preserve">Those not playing to wear face coverings at all times.  </w:t>
            </w:r>
          </w:p>
        </w:tc>
        <w:tc>
          <w:tcPr>
            <w:tcW w:w="1871" w:type="dxa"/>
          </w:tcPr>
          <w:p w14:paraId="7CEB2F7B" w14:textId="77777777" w:rsidR="00E458D9" w:rsidRDefault="00E458D9">
            <w:pPr>
              <w:pStyle w:val="TableParagraph"/>
              <w:rPr>
                <w:rFonts w:ascii="Times New Roman"/>
                <w:sz w:val="18"/>
              </w:rPr>
            </w:pPr>
          </w:p>
        </w:tc>
        <w:tc>
          <w:tcPr>
            <w:tcW w:w="1913" w:type="dxa"/>
          </w:tcPr>
          <w:p w14:paraId="6589718D" w14:textId="77777777" w:rsidR="00E458D9" w:rsidRDefault="00E458D9">
            <w:pPr>
              <w:pStyle w:val="TableParagraph"/>
              <w:rPr>
                <w:rFonts w:ascii="Times New Roman"/>
                <w:sz w:val="18"/>
              </w:rPr>
            </w:pPr>
          </w:p>
        </w:tc>
        <w:tc>
          <w:tcPr>
            <w:tcW w:w="1106" w:type="dxa"/>
          </w:tcPr>
          <w:p w14:paraId="64D60F67" w14:textId="77777777" w:rsidR="00E458D9" w:rsidRDefault="00E458D9">
            <w:pPr>
              <w:pStyle w:val="TableParagraph"/>
              <w:rPr>
                <w:rFonts w:ascii="Times New Roman"/>
                <w:sz w:val="18"/>
              </w:rPr>
            </w:pPr>
          </w:p>
        </w:tc>
      </w:tr>
      <w:tr w:rsidR="00E458D9" w14:paraId="00E0475C" w14:textId="77777777">
        <w:trPr>
          <w:trHeight w:val="2675"/>
        </w:trPr>
        <w:tc>
          <w:tcPr>
            <w:tcW w:w="2197" w:type="dxa"/>
          </w:tcPr>
          <w:p w14:paraId="10B93AB9" w14:textId="46907766" w:rsidR="00E458D9" w:rsidRDefault="00146F0C">
            <w:pPr>
              <w:pStyle w:val="TableParagraph"/>
              <w:spacing w:before="68" w:line="235" w:lineRule="auto"/>
              <w:ind w:left="80" w:right="177"/>
              <w:rPr>
                <w:sz w:val="18"/>
              </w:rPr>
            </w:pPr>
            <w:r>
              <w:rPr>
                <w:sz w:val="18"/>
              </w:rPr>
              <w:lastRenderedPageBreak/>
              <w:t xml:space="preserve">Increased risk to individuals with underlying medical conditions and those from </w:t>
            </w:r>
            <w:r w:rsidR="00C451AF">
              <w:rPr>
                <w:sz w:val="18"/>
              </w:rPr>
              <w:t>ethnically diverse</w:t>
            </w:r>
            <w:r>
              <w:rPr>
                <w:sz w:val="18"/>
              </w:rPr>
              <w:t xml:space="preserve"> </w:t>
            </w:r>
            <w:r w:rsidR="00C451AF">
              <w:rPr>
                <w:sz w:val="18"/>
              </w:rPr>
              <w:t>communities</w:t>
            </w:r>
          </w:p>
        </w:tc>
        <w:tc>
          <w:tcPr>
            <w:tcW w:w="2459" w:type="dxa"/>
          </w:tcPr>
          <w:p w14:paraId="2D0E97CA" w14:textId="76EB360B" w:rsidR="00E458D9" w:rsidRDefault="00146F0C">
            <w:pPr>
              <w:pStyle w:val="TableParagraph"/>
              <w:spacing w:before="68" w:line="235" w:lineRule="auto"/>
              <w:ind w:left="79" w:right="218"/>
              <w:rPr>
                <w:sz w:val="18"/>
              </w:rPr>
            </w:pPr>
            <w:r>
              <w:rPr>
                <w:sz w:val="18"/>
              </w:rPr>
              <w:t xml:space="preserve">Those with underlying medical conditions and </w:t>
            </w:r>
            <w:r w:rsidR="00C451AF">
              <w:rPr>
                <w:sz w:val="18"/>
              </w:rPr>
              <w:t>ethnically diverse communities.</w:t>
            </w:r>
            <w:r>
              <w:rPr>
                <w:sz w:val="18"/>
              </w:rPr>
              <w:t xml:space="preserve"> groups</w:t>
            </w:r>
          </w:p>
        </w:tc>
        <w:tc>
          <w:tcPr>
            <w:tcW w:w="2835" w:type="dxa"/>
          </w:tcPr>
          <w:p w14:paraId="23E1DCED" w14:textId="577122CC" w:rsidR="00E458D9" w:rsidRDefault="00146F0C">
            <w:pPr>
              <w:pStyle w:val="TableParagraph"/>
              <w:spacing w:before="68" w:line="235" w:lineRule="auto"/>
              <w:ind w:left="79" w:right="271"/>
              <w:rPr>
                <w:sz w:val="18"/>
              </w:rPr>
            </w:pPr>
            <w:r>
              <w:rPr>
                <w:sz w:val="18"/>
              </w:rPr>
              <w:t>Staff should make sure any participants within high risk group have all risk assessment information available so they can make an informed choice about joining the session</w:t>
            </w:r>
          </w:p>
        </w:tc>
        <w:tc>
          <w:tcPr>
            <w:tcW w:w="3019" w:type="dxa"/>
          </w:tcPr>
          <w:p w14:paraId="2AE540F2" w14:textId="2163BE89" w:rsidR="00E458D9" w:rsidRDefault="00146F0C">
            <w:pPr>
              <w:pStyle w:val="TableParagraph"/>
              <w:spacing w:before="68" w:line="235" w:lineRule="auto"/>
              <w:ind w:left="79"/>
              <w:rPr>
                <w:sz w:val="18"/>
              </w:rPr>
            </w:pPr>
            <w:r>
              <w:rPr>
                <w:sz w:val="18"/>
              </w:rPr>
              <w:t xml:space="preserve">Those individuals with underlying medical conditions to </w:t>
            </w:r>
            <w:r w:rsidR="00013152">
              <w:rPr>
                <w:sz w:val="18"/>
              </w:rPr>
              <w:t xml:space="preserve">be made aware of </w:t>
            </w:r>
            <w:r>
              <w:rPr>
                <w:sz w:val="18"/>
              </w:rPr>
              <w:t>Appendix 4 of the Return to Basketball Guidance</w:t>
            </w:r>
            <w:r w:rsidR="00436D90">
              <w:rPr>
                <w:sz w:val="18"/>
              </w:rPr>
              <w:t xml:space="preserve">, </w:t>
            </w:r>
            <w:r w:rsidR="00436D90" w:rsidRPr="5BB426E0">
              <w:rPr>
                <w:sz w:val="18"/>
                <w:szCs w:val="18"/>
              </w:rPr>
              <w:t>‘Club Members COVID-19 Risk Information’.</w:t>
            </w:r>
          </w:p>
        </w:tc>
        <w:tc>
          <w:tcPr>
            <w:tcW w:w="1871" w:type="dxa"/>
          </w:tcPr>
          <w:p w14:paraId="37F95D61" w14:textId="77777777" w:rsidR="00E458D9" w:rsidRDefault="00E458D9">
            <w:pPr>
              <w:pStyle w:val="TableParagraph"/>
              <w:rPr>
                <w:rFonts w:ascii="Times New Roman"/>
                <w:sz w:val="18"/>
              </w:rPr>
            </w:pPr>
          </w:p>
        </w:tc>
        <w:tc>
          <w:tcPr>
            <w:tcW w:w="1913" w:type="dxa"/>
          </w:tcPr>
          <w:p w14:paraId="7480276E" w14:textId="77777777" w:rsidR="00E458D9" w:rsidRDefault="00E458D9">
            <w:pPr>
              <w:pStyle w:val="TableParagraph"/>
              <w:rPr>
                <w:rFonts w:ascii="Times New Roman"/>
                <w:sz w:val="18"/>
              </w:rPr>
            </w:pPr>
          </w:p>
        </w:tc>
        <w:tc>
          <w:tcPr>
            <w:tcW w:w="1106" w:type="dxa"/>
          </w:tcPr>
          <w:p w14:paraId="737594F4" w14:textId="77777777" w:rsidR="00E458D9" w:rsidRDefault="00E458D9">
            <w:pPr>
              <w:pStyle w:val="TableParagraph"/>
              <w:rPr>
                <w:rFonts w:ascii="Times New Roman"/>
                <w:sz w:val="18"/>
              </w:rPr>
            </w:pPr>
          </w:p>
        </w:tc>
      </w:tr>
      <w:tr w:rsidR="00E458D9" w14:paraId="58AD5636" w14:textId="77777777">
        <w:trPr>
          <w:trHeight w:val="1799"/>
        </w:trPr>
        <w:tc>
          <w:tcPr>
            <w:tcW w:w="2197" w:type="dxa"/>
          </w:tcPr>
          <w:p w14:paraId="371E4B7F" w14:textId="2271781E" w:rsidR="00E458D9" w:rsidRDefault="00146F0C">
            <w:pPr>
              <w:pStyle w:val="TableParagraph"/>
              <w:spacing w:before="68" w:line="235" w:lineRule="auto"/>
              <w:ind w:left="80" w:right="74"/>
              <w:rPr>
                <w:sz w:val="18"/>
              </w:rPr>
            </w:pPr>
            <w:r>
              <w:rPr>
                <w:sz w:val="18"/>
              </w:rPr>
              <w:t>Risk to those returning to participate after being affected severely by C</w:t>
            </w:r>
            <w:r w:rsidR="0055615C">
              <w:rPr>
                <w:sz w:val="18"/>
              </w:rPr>
              <w:t>OVID</w:t>
            </w:r>
            <w:r>
              <w:rPr>
                <w:sz w:val="18"/>
              </w:rPr>
              <w:t>-19</w:t>
            </w:r>
          </w:p>
        </w:tc>
        <w:tc>
          <w:tcPr>
            <w:tcW w:w="2459" w:type="dxa"/>
          </w:tcPr>
          <w:p w14:paraId="20430E06" w14:textId="77777777" w:rsidR="00E458D9" w:rsidRDefault="00146F0C">
            <w:pPr>
              <w:pStyle w:val="TableParagraph"/>
              <w:spacing w:before="68" w:line="235" w:lineRule="auto"/>
              <w:ind w:left="79" w:right="359"/>
              <w:rPr>
                <w:sz w:val="18"/>
              </w:rPr>
            </w:pPr>
            <w:r>
              <w:rPr>
                <w:sz w:val="18"/>
              </w:rPr>
              <w:t>Players, coaches and support staff</w:t>
            </w:r>
          </w:p>
        </w:tc>
        <w:tc>
          <w:tcPr>
            <w:tcW w:w="2835" w:type="dxa"/>
          </w:tcPr>
          <w:p w14:paraId="477DB4AD" w14:textId="77777777" w:rsidR="00E458D9" w:rsidRDefault="00146F0C">
            <w:pPr>
              <w:pStyle w:val="TableParagraph"/>
              <w:spacing w:before="68" w:line="235" w:lineRule="auto"/>
              <w:ind w:left="79"/>
              <w:rPr>
                <w:sz w:val="18"/>
              </w:rPr>
            </w:pPr>
            <w:r>
              <w:rPr>
                <w:sz w:val="18"/>
              </w:rPr>
              <w:t xml:space="preserve">Follow medical guidance and/or BE Athletic Development </w:t>
            </w:r>
            <w:proofErr w:type="spellStart"/>
            <w:r>
              <w:rPr>
                <w:sz w:val="18"/>
              </w:rPr>
              <w:t>Programme</w:t>
            </w:r>
            <w:proofErr w:type="spellEnd"/>
            <w:r>
              <w:rPr>
                <w:sz w:val="18"/>
              </w:rPr>
              <w:t xml:space="preserve"> Medical Advice</w:t>
            </w:r>
          </w:p>
        </w:tc>
        <w:tc>
          <w:tcPr>
            <w:tcW w:w="3019" w:type="dxa"/>
          </w:tcPr>
          <w:p w14:paraId="3C89290A" w14:textId="2A50CDF8" w:rsidR="00E458D9" w:rsidRDefault="00146F0C">
            <w:pPr>
              <w:pStyle w:val="TableParagraph"/>
              <w:spacing w:before="68" w:line="235" w:lineRule="auto"/>
              <w:ind w:left="79" w:right="315"/>
              <w:rPr>
                <w:sz w:val="18"/>
              </w:rPr>
            </w:pPr>
            <w:r>
              <w:rPr>
                <w:sz w:val="18"/>
              </w:rPr>
              <w:t xml:space="preserve">Depending on the severity of the COVID-19 symptoms certain individuals may </w:t>
            </w:r>
            <w:r>
              <w:rPr>
                <w:spacing w:val="-4"/>
                <w:sz w:val="18"/>
              </w:rPr>
              <w:t xml:space="preserve">need </w:t>
            </w:r>
            <w:r>
              <w:rPr>
                <w:sz w:val="18"/>
              </w:rPr>
              <w:t>to consult a doctor to get approval to return to playing sport</w:t>
            </w:r>
          </w:p>
        </w:tc>
        <w:tc>
          <w:tcPr>
            <w:tcW w:w="1871" w:type="dxa"/>
          </w:tcPr>
          <w:p w14:paraId="74F83674" w14:textId="77777777" w:rsidR="00E458D9" w:rsidRDefault="00E458D9">
            <w:pPr>
              <w:pStyle w:val="TableParagraph"/>
              <w:rPr>
                <w:rFonts w:ascii="Times New Roman"/>
                <w:sz w:val="18"/>
              </w:rPr>
            </w:pPr>
          </w:p>
        </w:tc>
        <w:tc>
          <w:tcPr>
            <w:tcW w:w="1913" w:type="dxa"/>
          </w:tcPr>
          <w:p w14:paraId="714DE777" w14:textId="77777777" w:rsidR="00E458D9" w:rsidRDefault="00E458D9">
            <w:pPr>
              <w:pStyle w:val="TableParagraph"/>
              <w:rPr>
                <w:rFonts w:ascii="Times New Roman"/>
                <w:sz w:val="18"/>
              </w:rPr>
            </w:pPr>
          </w:p>
        </w:tc>
        <w:tc>
          <w:tcPr>
            <w:tcW w:w="1106" w:type="dxa"/>
          </w:tcPr>
          <w:p w14:paraId="54B5ACA7" w14:textId="77777777" w:rsidR="00E458D9" w:rsidRDefault="00E458D9">
            <w:pPr>
              <w:pStyle w:val="TableParagraph"/>
              <w:rPr>
                <w:rFonts w:ascii="Times New Roman"/>
                <w:sz w:val="18"/>
              </w:rPr>
            </w:pPr>
          </w:p>
        </w:tc>
      </w:tr>
    </w:tbl>
    <w:p w14:paraId="0CD143C4" w14:textId="77777777" w:rsidR="00E458D9" w:rsidRDefault="00E458D9">
      <w:pPr>
        <w:rPr>
          <w:rFonts w:ascii="Times New Roman"/>
          <w:sz w:val="18"/>
        </w:rPr>
        <w:sectPr w:rsidR="00E458D9">
          <w:pgSz w:w="16840" w:h="11910" w:orient="landscape"/>
          <w:pgMar w:top="720" w:right="580" w:bottom="660" w:left="620" w:header="0" w:footer="479"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2459"/>
        <w:gridCol w:w="2835"/>
        <w:gridCol w:w="3019"/>
        <w:gridCol w:w="1871"/>
        <w:gridCol w:w="1913"/>
        <w:gridCol w:w="1106"/>
      </w:tblGrid>
      <w:tr w:rsidR="00E458D9" w14:paraId="72A89837" w14:textId="77777777">
        <w:trPr>
          <w:trHeight w:val="603"/>
        </w:trPr>
        <w:tc>
          <w:tcPr>
            <w:tcW w:w="2197" w:type="dxa"/>
            <w:shd w:val="clear" w:color="auto" w:fill="DB1A30"/>
          </w:tcPr>
          <w:p w14:paraId="53216A21" w14:textId="77777777" w:rsidR="00E458D9" w:rsidRDefault="00146F0C">
            <w:pPr>
              <w:pStyle w:val="TableParagraph"/>
              <w:spacing w:before="83" w:line="235" w:lineRule="auto"/>
              <w:ind w:left="735" w:right="147" w:hanging="451"/>
              <w:rPr>
                <w:b/>
                <w:sz w:val="20"/>
              </w:rPr>
            </w:pPr>
            <w:r>
              <w:rPr>
                <w:b/>
                <w:color w:val="FFFFFF"/>
                <w:sz w:val="20"/>
              </w:rPr>
              <w:lastRenderedPageBreak/>
              <w:t>WHAT ARE THE RISKS?</w:t>
            </w:r>
          </w:p>
        </w:tc>
        <w:tc>
          <w:tcPr>
            <w:tcW w:w="2459" w:type="dxa"/>
            <w:shd w:val="clear" w:color="auto" w:fill="DB1A30"/>
          </w:tcPr>
          <w:p w14:paraId="43F1491B" w14:textId="77777777" w:rsidR="00E458D9" w:rsidRDefault="00146F0C">
            <w:pPr>
              <w:pStyle w:val="TableParagraph"/>
              <w:spacing w:before="83" w:line="235" w:lineRule="auto"/>
              <w:ind w:left="697" w:right="359" w:hanging="297"/>
              <w:rPr>
                <w:b/>
                <w:sz w:val="20"/>
              </w:rPr>
            </w:pPr>
            <w:r>
              <w:rPr>
                <w:b/>
                <w:color w:val="FFFFFF"/>
                <w:sz w:val="20"/>
              </w:rPr>
              <w:t>WHO MIGHT BE HARMED?</w:t>
            </w:r>
          </w:p>
        </w:tc>
        <w:tc>
          <w:tcPr>
            <w:tcW w:w="2835" w:type="dxa"/>
            <w:shd w:val="clear" w:color="auto" w:fill="DB1A30"/>
          </w:tcPr>
          <w:p w14:paraId="1A8E77D6" w14:textId="77777777" w:rsidR="00E458D9" w:rsidRDefault="00146F0C">
            <w:pPr>
              <w:pStyle w:val="TableParagraph"/>
              <w:spacing w:before="199"/>
              <w:ind w:left="248"/>
              <w:rPr>
                <w:b/>
                <w:sz w:val="20"/>
              </w:rPr>
            </w:pPr>
            <w:r>
              <w:rPr>
                <w:b/>
                <w:color w:val="FFFFFF"/>
                <w:sz w:val="20"/>
              </w:rPr>
              <w:t>CONTROLS REQUIRED</w:t>
            </w:r>
          </w:p>
        </w:tc>
        <w:tc>
          <w:tcPr>
            <w:tcW w:w="3019" w:type="dxa"/>
            <w:shd w:val="clear" w:color="auto" w:fill="DB1A30"/>
          </w:tcPr>
          <w:p w14:paraId="66981D37" w14:textId="77777777" w:rsidR="00E458D9" w:rsidRDefault="00146F0C">
            <w:pPr>
              <w:pStyle w:val="TableParagraph"/>
              <w:spacing w:before="199"/>
              <w:ind w:left="228"/>
              <w:rPr>
                <w:b/>
                <w:sz w:val="20"/>
              </w:rPr>
            </w:pPr>
            <w:r>
              <w:rPr>
                <w:b/>
                <w:color w:val="FFFFFF"/>
                <w:sz w:val="20"/>
              </w:rPr>
              <w:t>ADDITIONAL CONTROLS</w:t>
            </w:r>
          </w:p>
        </w:tc>
        <w:tc>
          <w:tcPr>
            <w:tcW w:w="1871" w:type="dxa"/>
            <w:shd w:val="clear" w:color="auto" w:fill="DB1A30"/>
          </w:tcPr>
          <w:p w14:paraId="74A5A3F7" w14:textId="77777777" w:rsidR="00E458D9" w:rsidRDefault="00146F0C">
            <w:pPr>
              <w:pStyle w:val="TableParagraph"/>
              <w:spacing w:before="83" w:line="235" w:lineRule="auto"/>
              <w:ind w:left="598" w:hanging="243"/>
              <w:rPr>
                <w:b/>
                <w:sz w:val="20"/>
              </w:rPr>
            </w:pPr>
            <w:r>
              <w:rPr>
                <w:b/>
                <w:color w:val="FFFFFF"/>
                <w:sz w:val="20"/>
              </w:rPr>
              <w:t>ACTION BY WHO?</w:t>
            </w:r>
          </w:p>
        </w:tc>
        <w:tc>
          <w:tcPr>
            <w:tcW w:w="1913" w:type="dxa"/>
            <w:shd w:val="clear" w:color="auto" w:fill="DB1A30"/>
          </w:tcPr>
          <w:p w14:paraId="11902488" w14:textId="77777777" w:rsidR="00E458D9" w:rsidRDefault="00146F0C">
            <w:pPr>
              <w:pStyle w:val="TableParagraph"/>
              <w:spacing w:before="83" w:line="235" w:lineRule="auto"/>
              <w:ind w:left="552" w:hanging="177"/>
              <w:rPr>
                <w:b/>
                <w:sz w:val="20"/>
              </w:rPr>
            </w:pPr>
            <w:r>
              <w:rPr>
                <w:b/>
                <w:color w:val="FFFFFF"/>
                <w:sz w:val="20"/>
              </w:rPr>
              <w:t>ACTION BY WHEN?</w:t>
            </w:r>
          </w:p>
        </w:tc>
        <w:tc>
          <w:tcPr>
            <w:tcW w:w="1106" w:type="dxa"/>
            <w:shd w:val="clear" w:color="auto" w:fill="DB1A30"/>
          </w:tcPr>
          <w:p w14:paraId="61D63B2A" w14:textId="77777777" w:rsidR="00E458D9" w:rsidRDefault="00146F0C">
            <w:pPr>
              <w:pStyle w:val="TableParagraph"/>
              <w:spacing w:before="199"/>
              <w:ind w:left="178"/>
              <w:rPr>
                <w:b/>
                <w:sz w:val="20"/>
              </w:rPr>
            </w:pPr>
            <w:r>
              <w:rPr>
                <w:b/>
                <w:color w:val="FFFFFF"/>
                <w:sz w:val="20"/>
              </w:rPr>
              <w:t>DONE?</w:t>
            </w:r>
          </w:p>
        </w:tc>
      </w:tr>
      <w:tr w:rsidR="00E458D9" w14:paraId="3A98C93B" w14:textId="77777777">
        <w:trPr>
          <w:trHeight w:val="2753"/>
        </w:trPr>
        <w:tc>
          <w:tcPr>
            <w:tcW w:w="2197" w:type="dxa"/>
          </w:tcPr>
          <w:p w14:paraId="48E46DA4" w14:textId="77777777" w:rsidR="00E458D9" w:rsidRDefault="00146F0C" w:rsidP="00A03F4D">
            <w:pPr>
              <w:pStyle w:val="TableParagraph"/>
              <w:spacing w:before="68" w:line="235" w:lineRule="auto"/>
              <w:ind w:left="80" w:right="192"/>
              <w:rPr>
                <w:sz w:val="18"/>
              </w:rPr>
            </w:pPr>
            <w:r>
              <w:rPr>
                <w:sz w:val="18"/>
              </w:rPr>
              <w:t>Social distancing not being adhered due to first aid or injury treatment required</w:t>
            </w:r>
          </w:p>
        </w:tc>
        <w:tc>
          <w:tcPr>
            <w:tcW w:w="2459" w:type="dxa"/>
          </w:tcPr>
          <w:p w14:paraId="7E4F0990" w14:textId="77777777" w:rsidR="00E458D9" w:rsidRDefault="00146F0C" w:rsidP="00A03F4D">
            <w:pPr>
              <w:pStyle w:val="TableParagraph"/>
              <w:spacing w:before="68" w:line="235" w:lineRule="auto"/>
              <w:ind w:left="79" w:right="359"/>
              <w:rPr>
                <w:sz w:val="18"/>
              </w:rPr>
            </w:pPr>
            <w:r>
              <w:rPr>
                <w:sz w:val="18"/>
              </w:rPr>
              <w:t>Players, coaches and support staff</w:t>
            </w:r>
          </w:p>
        </w:tc>
        <w:tc>
          <w:tcPr>
            <w:tcW w:w="2835" w:type="dxa"/>
          </w:tcPr>
          <w:p w14:paraId="392EC31D" w14:textId="381FA1F8" w:rsidR="00E458D9" w:rsidRDefault="00146F0C" w:rsidP="00A03F4D">
            <w:pPr>
              <w:pStyle w:val="TableParagraph"/>
              <w:spacing w:before="68" w:line="235" w:lineRule="auto"/>
              <w:ind w:left="79" w:right="115"/>
              <w:rPr>
                <w:sz w:val="18"/>
              </w:rPr>
            </w:pPr>
            <w:r>
              <w:rPr>
                <w:sz w:val="18"/>
              </w:rPr>
              <w:t xml:space="preserve">First Aider to ensure face covering is worn and hands and equipment are </w:t>
            </w:r>
            <w:proofErr w:type="spellStart"/>
            <w:r>
              <w:rPr>
                <w:sz w:val="18"/>
              </w:rPr>
              <w:t>sanitised</w:t>
            </w:r>
            <w:proofErr w:type="spellEnd"/>
            <w:r>
              <w:rPr>
                <w:sz w:val="18"/>
              </w:rPr>
              <w:t xml:space="preserve"> before and after treatment</w:t>
            </w:r>
          </w:p>
          <w:p w14:paraId="51FFF54B" w14:textId="77777777" w:rsidR="00E458D9" w:rsidRDefault="00E458D9" w:rsidP="00A03F4D">
            <w:pPr>
              <w:pStyle w:val="TableParagraph"/>
              <w:spacing w:before="9"/>
              <w:rPr>
                <w:sz w:val="17"/>
              </w:rPr>
            </w:pPr>
          </w:p>
          <w:p w14:paraId="5B771D94" w14:textId="77777777" w:rsidR="00CD274A" w:rsidRDefault="00146F0C" w:rsidP="00A03F4D">
            <w:pPr>
              <w:pStyle w:val="TableParagraph"/>
              <w:spacing w:line="472" w:lineRule="auto"/>
              <w:ind w:left="79"/>
              <w:rPr>
                <w:sz w:val="18"/>
              </w:rPr>
            </w:pPr>
            <w:r>
              <w:rPr>
                <w:sz w:val="18"/>
              </w:rPr>
              <w:t>Waste disposed of safely</w:t>
            </w:r>
          </w:p>
          <w:p w14:paraId="63721C34" w14:textId="03B68DFC" w:rsidR="00E458D9" w:rsidRDefault="00146F0C" w:rsidP="00A03F4D">
            <w:pPr>
              <w:pStyle w:val="TableParagraph"/>
              <w:spacing w:line="472" w:lineRule="auto"/>
              <w:ind w:left="79"/>
              <w:rPr>
                <w:sz w:val="18"/>
              </w:rPr>
            </w:pPr>
            <w:r>
              <w:rPr>
                <w:sz w:val="18"/>
              </w:rPr>
              <w:t>Accident form completed</w:t>
            </w:r>
          </w:p>
        </w:tc>
        <w:tc>
          <w:tcPr>
            <w:tcW w:w="3019" w:type="dxa"/>
          </w:tcPr>
          <w:p w14:paraId="2BB0EE8D" w14:textId="77777777" w:rsidR="00E458D9" w:rsidRDefault="00E458D9" w:rsidP="00A03F4D">
            <w:pPr>
              <w:pStyle w:val="TableParagraph"/>
              <w:rPr>
                <w:rFonts w:ascii="Times New Roman"/>
                <w:sz w:val="18"/>
              </w:rPr>
            </w:pPr>
          </w:p>
        </w:tc>
        <w:tc>
          <w:tcPr>
            <w:tcW w:w="1871" w:type="dxa"/>
          </w:tcPr>
          <w:p w14:paraId="3DBC7422" w14:textId="77777777" w:rsidR="00E458D9" w:rsidRDefault="00146F0C" w:rsidP="00A03F4D">
            <w:pPr>
              <w:pStyle w:val="TableParagraph"/>
              <w:spacing w:before="64"/>
              <w:ind w:left="78"/>
              <w:rPr>
                <w:sz w:val="18"/>
              </w:rPr>
            </w:pPr>
            <w:r>
              <w:rPr>
                <w:sz w:val="18"/>
              </w:rPr>
              <w:t>First Aider</w:t>
            </w:r>
          </w:p>
        </w:tc>
        <w:tc>
          <w:tcPr>
            <w:tcW w:w="1913" w:type="dxa"/>
          </w:tcPr>
          <w:p w14:paraId="01C01F30" w14:textId="77777777" w:rsidR="00E458D9" w:rsidRDefault="00E458D9">
            <w:pPr>
              <w:pStyle w:val="TableParagraph"/>
              <w:rPr>
                <w:rFonts w:ascii="Times New Roman"/>
                <w:sz w:val="18"/>
              </w:rPr>
            </w:pPr>
          </w:p>
        </w:tc>
        <w:tc>
          <w:tcPr>
            <w:tcW w:w="1106" w:type="dxa"/>
          </w:tcPr>
          <w:p w14:paraId="427917F4" w14:textId="77777777" w:rsidR="00E458D9" w:rsidRDefault="00E458D9">
            <w:pPr>
              <w:pStyle w:val="TableParagraph"/>
              <w:rPr>
                <w:rFonts w:ascii="Times New Roman"/>
                <w:sz w:val="18"/>
              </w:rPr>
            </w:pPr>
          </w:p>
        </w:tc>
      </w:tr>
      <w:tr w:rsidR="00E458D9" w14:paraId="1707377C" w14:textId="77777777">
        <w:trPr>
          <w:trHeight w:val="1876"/>
        </w:trPr>
        <w:tc>
          <w:tcPr>
            <w:tcW w:w="2197" w:type="dxa"/>
          </w:tcPr>
          <w:p w14:paraId="126CA1E5" w14:textId="77777777" w:rsidR="00E458D9" w:rsidRDefault="00146F0C" w:rsidP="00A03F4D">
            <w:pPr>
              <w:pStyle w:val="TableParagraph"/>
              <w:spacing w:before="68" w:line="235" w:lineRule="auto"/>
              <w:ind w:left="80"/>
              <w:rPr>
                <w:sz w:val="18"/>
              </w:rPr>
            </w:pPr>
            <w:r>
              <w:rPr>
                <w:sz w:val="18"/>
              </w:rPr>
              <w:t>Detriments to mental health</w:t>
            </w:r>
          </w:p>
        </w:tc>
        <w:tc>
          <w:tcPr>
            <w:tcW w:w="2459" w:type="dxa"/>
          </w:tcPr>
          <w:p w14:paraId="6C8B9047" w14:textId="77777777" w:rsidR="00E458D9" w:rsidRDefault="00146F0C" w:rsidP="00A03F4D">
            <w:pPr>
              <w:pStyle w:val="TableParagraph"/>
              <w:spacing w:before="64"/>
              <w:ind w:left="79"/>
              <w:rPr>
                <w:sz w:val="18"/>
              </w:rPr>
            </w:pPr>
            <w:r>
              <w:rPr>
                <w:sz w:val="18"/>
              </w:rPr>
              <w:t>All individuals</w:t>
            </w:r>
          </w:p>
        </w:tc>
        <w:tc>
          <w:tcPr>
            <w:tcW w:w="2835" w:type="dxa"/>
          </w:tcPr>
          <w:p w14:paraId="412AD593" w14:textId="5FF30B66" w:rsidR="00E458D9" w:rsidRDefault="00146F0C" w:rsidP="00A03F4D">
            <w:pPr>
              <w:pStyle w:val="TableParagraph"/>
              <w:spacing w:before="68" w:line="235" w:lineRule="auto"/>
              <w:ind w:left="79" w:right="66"/>
              <w:rPr>
                <w:sz w:val="18"/>
              </w:rPr>
            </w:pPr>
            <w:r>
              <w:rPr>
                <w:sz w:val="18"/>
              </w:rPr>
              <w:t xml:space="preserve">Clubs to promote mental health </w:t>
            </w:r>
            <w:r w:rsidR="0055615C">
              <w:rPr>
                <w:sz w:val="18"/>
              </w:rPr>
              <w:t>and</w:t>
            </w:r>
            <w:r>
              <w:rPr>
                <w:sz w:val="18"/>
              </w:rPr>
              <w:t xml:space="preserve"> well-being awareness to club members</w:t>
            </w:r>
          </w:p>
          <w:p w14:paraId="235043E4" w14:textId="77777777" w:rsidR="00E458D9" w:rsidRDefault="00E458D9" w:rsidP="00A03F4D">
            <w:pPr>
              <w:pStyle w:val="TableParagraph"/>
              <w:spacing w:before="11"/>
              <w:rPr>
                <w:sz w:val="17"/>
              </w:rPr>
            </w:pPr>
          </w:p>
          <w:p w14:paraId="59495359" w14:textId="0A092F89" w:rsidR="00E458D9" w:rsidRDefault="00146F0C" w:rsidP="00A03F4D">
            <w:pPr>
              <w:pStyle w:val="TableParagraph"/>
              <w:spacing w:line="235" w:lineRule="auto"/>
              <w:ind w:left="79"/>
              <w:rPr>
                <w:sz w:val="18"/>
              </w:rPr>
            </w:pPr>
            <w:r>
              <w:rPr>
                <w:sz w:val="18"/>
              </w:rPr>
              <w:t>Clubs to have a dedicated Welfare Officer</w:t>
            </w:r>
          </w:p>
        </w:tc>
        <w:tc>
          <w:tcPr>
            <w:tcW w:w="3019" w:type="dxa"/>
          </w:tcPr>
          <w:p w14:paraId="6D0F6F25" w14:textId="0D71C083" w:rsidR="00E458D9" w:rsidRDefault="00146F0C" w:rsidP="00A03F4D">
            <w:pPr>
              <w:pStyle w:val="TableParagraph"/>
              <w:spacing w:before="68" w:line="235" w:lineRule="auto"/>
              <w:ind w:left="79"/>
              <w:rPr>
                <w:sz w:val="18"/>
              </w:rPr>
            </w:pPr>
            <w:r>
              <w:rPr>
                <w:sz w:val="18"/>
              </w:rPr>
              <w:t>Regular communication of mental health information and an open-door policy for those who need additional support</w:t>
            </w:r>
          </w:p>
        </w:tc>
        <w:tc>
          <w:tcPr>
            <w:tcW w:w="1871" w:type="dxa"/>
          </w:tcPr>
          <w:p w14:paraId="0427DB47" w14:textId="77777777" w:rsidR="00E458D9" w:rsidRDefault="00146F0C" w:rsidP="00A03F4D">
            <w:pPr>
              <w:pStyle w:val="TableParagraph"/>
              <w:spacing w:before="68" w:line="235" w:lineRule="auto"/>
              <w:ind w:left="78" w:right="396"/>
              <w:rPr>
                <w:sz w:val="18"/>
              </w:rPr>
            </w:pPr>
            <w:r>
              <w:rPr>
                <w:sz w:val="18"/>
              </w:rPr>
              <w:t>Welfare Officer Coaches</w:t>
            </w:r>
          </w:p>
        </w:tc>
        <w:tc>
          <w:tcPr>
            <w:tcW w:w="1913" w:type="dxa"/>
          </w:tcPr>
          <w:p w14:paraId="0813D796" w14:textId="77777777" w:rsidR="00E458D9" w:rsidRDefault="00E458D9">
            <w:pPr>
              <w:pStyle w:val="TableParagraph"/>
              <w:rPr>
                <w:rFonts w:ascii="Times New Roman"/>
                <w:sz w:val="18"/>
              </w:rPr>
            </w:pPr>
          </w:p>
        </w:tc>
        <w:tc>
          <w:tcPr>
            <w:tcW w:w="1106" w:type="dxa"/>
          </w:tcPr>
          <w:p w14:paraId="7C425015" w14:textId="77777777" w:rsidR="00E458D9" w:rsidRDefault="00E458D9">
            <w:pPr>
              <w:pStyle w:val="TableParagraph"/>
              <w:rPr>
                <w:rFonts w:ascii="Times New Roman"/>
                <w:sz w:val="18"/>
              </w:rPr>
            </w:pPr>
          </w:p>
        </w:tc>
      </w:tr>
      <w:tr w:rsidR="00E458D9" w14:paraId="6AB06443" w14:textId="77777777">
        <w:trPr>
          <w:trHeight w:val="1876"/>
        </w:trPr>
        <w:tc>
          <w:tcPr>
            <w:tcW w:w="2197" w:type="dxa"/>
          </w:tcPr>
          <w:p w14:paraId="0AE83B49" w14:textId="77777777" w:rsidR="00E458D9" w:rsidRDefault="00146F0C" w:rsidP="00A03F4D">
            <w:pPr>
              <w:pStyle w:val="TableParagraph"/>
              <w:spacing w:before="68" w:line="235" w:lineRule="auto"/>
              <w:ind w:left="80"/>
              <w:rPr>
                <w:sz w:val="18"/>
              </w:rPr>
            </w:pPr>
            <w:r>
              <w:rPr>
                <w:sz w:val="18"/>
              </w:rPr>
              <w:t>Safeguarding Children and Adults at Risk</w:t>
            </w:r>
          </w:p>
        </w:tc>
        <w:tc>
          <w:tcPr>
            <w:tcW w:w="2459" w:type="dxa"/>
          </w:tcPr>
          <w:p w14:paraId="0A370B95" w14:textId="77777777" w:rsidR="00E458D9" w:rsidRDefault="00146F0C" w:rsidP="00A03F4D">
            <w:pPr>
              <w:pStyle w:val="TableParagraph"/>
              <w:spacing w:before="68" w:line="235" w:lineRule="auto"/>
              <w:ind w:left="79" w:right="314"/>
              <w:rPr>
                <w:sz w:val="18"/>
              </w:rPr>
            </w:pPr>
            <w:r>
              <w:rPr>
                <w:sz w:val="18"/>
              </w:rPr>
              <w:t>Children and Adults at Risk</w:t>
            </w:r>
          </w:p>
        </w:tc>
        <w:tc>
          <w:tcPr>
            <w:tcW w:w="2835" w:type="dxa"/>
          </w:tcPr>
          <w:p w14:paraId="7CC3FF1C" w14:textId="1D714854" w:rsidR="00E458D9" w:rsidRDefault="00146F0C" w:rsidP="00A03F4D">
            <w:pPr>
              <w:pStyle w:val="TableParagraph"/>
              <w:spacing w:before="68" w:line="235" w:lineRule="auto"/>
              <w:ind w:left="79" w:right="62"/>
              <w:rPr>
                <w:sz w:val="18"/>
              </w:rPr>
            </w:pPr>
            <w:r>
              <w:rPr>
                <w:sz w:val="18"/>
              </w:rPr>
              <w:t>Club Welfare Officer to follow the Covid-19 Advice in the BE Safeguarding Policy - page 24</w:t>
            </w:r>
          </w:p>
        </w:tc>
        <w:tc>
          <w:tcPr>
            <w:tcW w:w="3019" w:type="dxa"/>
          </w:tcPr>
          <w:p w14:paraId="061EC6EB" w14:textId="77777777" w:rsidR="00E458D9" w:rsidRDefault="00E458D9" w:rsidP="00A03F4D">
            <w:pPr>
              <w:pStyle w:val="TableParagraph"/>
              <w:rPr>
                <w:rFonts w:ascii="Times New Roman"/>
                <w:sz w:val="18"/>
              </w:rPr>
            </w:pPr>
          </w:p>
        </w:tc>
        <w:tc>
          <w:tcPr>
            <w:tcW w:w="1871" w:type="dxa"/>
          </w:tcPr>
          <w:p w14:paraId="65C1CEA8" w14:textId="77777777" w:rsidR="00E458D9" w:rsidRDefault="00146F0C" w:rsidP="00A03F4D">
            <w:pPr>
              <w:pStyle w:val="TableParagraph"/>
              <w:spacing w:before="68" w:line="235" w:lineRule="auto"/>
              <w:ind w:left="78" w:right="396"/>
              <w:rPr>
                <w:sz w:val="18"/>
              </w:rPr>
            </w:pPr>
            <w:r>
              <w:rPr>
                <w:sz w:val="18"/>
              </w:rPr>
              <w:t>Welfare Officer Coaches</w:t>
            </w:r>
          </w:p>
        </w:tc>
        <w:tc>
          <w:tcPr>
            <w:tcW w:w="1913" w:type="dxa"/>
          </w:tcPr>
          <w:p w14:paraId="5721E017" w14:textId="77777777" w:rsidR="00E458D9" w:rsidRDefault="00E458D9">
            <w:pPr>
              <w:pStyle w:val="TableParagraph"/>
              <w:rPr>
                <w:rFonts w:ascii="Times New Roman"/>
                <w:sz w:val="18"/>
              </w:rPr>
            </w:pPr>
          </w:p>
        </w:tc>
        <w:tc>
          <w:tcPr>
            <w:tcW w:w="1106" w:type="dxa"/>
          </w:tcPr>
          <w:p w14:paraId="499EC31F" w14:textId="77777777" w:rsidR="00E458D9" w:rsidRDefault="00E458D9">
            <w:pPr>
              <w:pStyle w:val="TableParagraph"/>
              <w:rPr>
                <w:rFonts w:ascii="Times New Roman"/>
                <w:sz w:val="18"/>
              </w:rPr>
            </w:pPr>
          </w:p>
        </w:tc>
      </w:tr>
    </w:tbl>
    <w:p w14:paraId="0C033CAE" w14:textId="77777777" w:rsidR="00146F0C" w:rsidRDefault="00146F0C"/>
    <w:sectPr w:rsidR="00146F0C">
      <w:pgSz w:w="16840" w:h="11910" w:orient="landscape"/>
      <w:pgMar w:top="720" w:right="580" w:bottom="660" w:left="62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E3A7" w14:textId="77777777" w:rsidR="004D192D" w:rsidRDefault="004D192D">
      <w:r>
        <w:separator/>
      </w:r>
    </w:p>
  </w:endnote>
  <w:endnote w:type="continuationSeparator" w:id="0">
    <w:p w14:paraId="22DFEB10" w14:textId="77777777" w:rsidR="004D192D" w:rsidRDefault="004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altName w:val="Montserrat"/>
    <w:panose1 w:val="00000500000000000000"/>
    <w:charset w:val="4D"/>
    <w:family w:val="auto"/>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bas Neue">
    <w:altName w:val="Bebas Neue"/>
    <w:panose1 w:val="020B0606020202050201"/>
    <w:charset w:val="4D"/>
    <w:family w:val="swiss"/>
    <w:notTrueType/>
    <w:pitch w:val="variable"/>
    <w:sig w:usb0="A000002F" w:usb1="0000004B" w:usb2="00000000" w:usb3="00000000" w:csb0="00000093"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FD1" w14:textId="05E6E533" w:rsidR="00E458D9" w:rsidRDefault="00E458D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F5B68" w14:textId="77777777" w:rsidR="004D192D" w:rsidRDefault="004D192D">
      <w:r>
        <w:separator/>
      </w:r>
    </w:p>
  </w:footnote>
  <w:footnote w:type="continuationSeparator" w:id="0">
    <w:p w14:paraId="77AC58A3" w14:textId="77777777" w:rsidR="004D192D" w:rsidRDefault="004D1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4016"/>
    <w:multiLevelType w:val="hybridMultilevel"/>
    <w:tmpl w:val="BAC81850"/>
    <w:lvl w:ilvl="0" w:tplc="2458CE38">
      <w:numFmt w:val="bullet"/>
      <w:lvlText w:val="•"/>
      <w:lvlJc w:val="left"/>
      <w:pPr>
        <w:ind w:left="439" w:hanging="360"/>
      </w:pPr>
      <w:rPr>
        <w:rFonts w:ascii="Montserrat" w:eastAsia="Montserrat" w:hAnsi="Montserrat" w:cs="Montserrat" w:hint="default"/>
        <w:w w:val="100"/>
        <w:sz w:val="18"/>
        <w:szCs w:val="18"/>
      </w:rPr>
    </w:lvl>
    <w:lvl w:ilvl="1" w:tplc="F962D46E">
      <w:numFmt w:val="bullet"/>
      <w:lvlText w:val="•"/>
      <w:lvlJc w:val="left"/>
      <w:pPr>
        <w:ind w:left="695" w:hanging="360"/>
      </w:pPr>
      <w:rPr>
        <w:rFonts w:hint="default"/>
      </w:rPr>
    </w:lvl>
    <w:lvl w:ilvl="2" w:tplc="030E97E8">
      <w:numFmt w:val="bullet"/>
      <w:lvlText w:val="•"/>
      <w:lvlJc w:val="left"/>
      <w:pPr>
        <w:ind w:left="951" w:hanging="360"/>
      </w:pPr>
      <w:rPr>
        <w:rFonts w:hint="default"/>
      </w:rPr>
    </w:lvl>
    <w:lvl w:ilvl="3" w:tplc="1390DFD0">
      <w:numFmt w:val="bullet"/>
      <w:lvlText w:val="•"/>
      <w:lvlJc w:val="left"/>
      <w:pPr>
        <w:ind w:left="1207" w:hanging="360"/>
      </w:pPr>
      <w:rPr>
        <w:rFonts w:hint="default"/>
      </w:rPr>
    </w:lvl>
    <w:lvl w:ilvl="4" w:tplc="BE321374">
      <w:numFmt w:val="bullet"/>
      <w:lvlText w:val="•"/>
      <w:lvlJc w:val="left"/>
      <w:pPr>
        <w:ind w:left="1463" w:hanging="360"/>
      </w:pPr>
      <w:rPr>
        <w:rFonts w:hint="default"/>
      </w:rPr>
    </w:lvl>
    <w:lvl w:ilvl="5" w:tplc="AB5C9DB4">
      <w:numFmt w:val="bullet"/>
      <w:lvlText w:val="•"/>
      <w:lvlJc w:val="left"/>
      <w:pPr>
        <w:ind w:left="1719" w:hanging="360"/>
      </w:pPr>
      <w:rPr>
        <w:rFonts w:hint="default"/>
      </w:rPr>
    </w:lvl>
    <w:lvl w:ilvl="6" w:tplc="6CC2BAFE">
      <w:numFmt w:val="bullet"/>
      <w:lvlText w:val="•"/>
      <w:lvlJc w:val="left"/>
      <w:pPr>
        <w:ind w:left="1975" w:hanging="360"/>
      </w:pPr>
      <w:rPr>
        <w:rFonts w:hint="default"/>
      </w:rPr>
    </w:lvl>
    <w:lvl w:ilvl="7" w:tplc="19F8C808">
      <w:numFmt w:val="bullet"/>
      <w:lvlText w:val="•"/>
      <w:lvlJc w:val="left"/>
      <w:pPr>
        <w:ind w:left="2231" w:hanging="360"/>
      </w:pPr>
      <w:rPr>
        <w:rFonts w:hint="default"/>
      </w:rPr>
    </w:lvl>
    <w:lvl w:ilvl="8" w:tplc="7DC43314">
      <w:numFmt w:val="bullet"/>
      <w:lvlText w:val="•"/>
      <w:lvlJc w:val="left"/>
      <w:pPr>
        <w:ind w:left="2487" w:hanging="360"/>
      </w:pPr>
      <w:rPr>
        <w:rFonts w:hint="default"/>
      </w:rPr>
    </w:lvl>
  </w:abstractNum>
  <w:abstractNum w:abstractNumId="1" w15:restartNumberingAfterBreak="0">
    <w:nsid w:val="1A1A0EB9"/>
    <w:multiLevelType w:val="hybridMultilevel"/>
    <w:tmpl w:val="E312BF02"/>
    <w:lvl w:ilvl="0" w:tplc="5DC0E6A6">
      <w:numFmt w:val="bullet"/>
      <w:lvlText w:val="•"/>
      <w:lvlJc w:val="left"/>
      <w:pPr>
        <w:ind w:left="439" w:hanging="360"/>
      </w:pPr>
      <w:rPr>
        <w:rFonts w:ascii="Montserrat" w:eastAsia="Montserrat" w:hAnsi="Montserrat" w:cs="Montserrat" w:hint="default"/>
        <w:w w:val="100"/>
        <w:sz w:val="18"/>
        <w:szCs w:val="18"/>
      </w:rPr>
    </w:lvl>
    <w:lvl w:ilvl="1" w:tplc="F6D4A424">
      <w:numFmt w:val="bullet"/>
      <w:lvlText w:val="•"/>
      <w:lvlJc w:val="left"/>
      <w:pPr>
        <w:ind w:left="695" w:hanging="360"/>
      </w:pPr>
      <w:rPr>
        <w:rFonts w:hint="default"/>
      </w:rPr>
    </w:lvl>
    <w:lvl w:ilvl="2" w:tplc="62F27144">
      <w:numFmt w:val="bullet"/>
      <w:lvlText w:val="•"/>
      <w:lvlJc w:val="left"/>
      <w:pPr>
        <w:ind w:left="951" w:hanging="360"/>
      </w:pPr>
      <w:rPr>
        <w:rFonts w:hint="default"/>
      </w:rPr>
    </w:lvl>
    <w:lvl w:ilvl="3" w:tplc="C5E6848A">
      <w:numFmt w:val="bullet"/>
      <w:lvlText w:val="•"/>
      <w:lvlJc w:val="left"/>
      <w:pPr>
        <w:ind w:left="1207" w:hanging="360"/>
      </w:pPr>
      <w:rPr>
        <w:rFonts w:hint="default"/>
      </w:rPr>
    </w:lvl>
    <w:lvl w:ilvl="4" w:tplc="27680498">
      <w:numFmt w:val="bullet"/>
      <w:lvlText w:val="•"/>
      <w:lvlJc w:val="left"/>
      <w:pPr>
        <w:ind w:left="1463" w:hanging="360"/>
      </w:pPr>
      <w:rPr>
        <w:rFonts w:hint="default"/>
      </w:rPr>
    </w:lvl>
    <w:lvl w:ilvl="5" w:tplc="9CE2F0FE">
      <w:numFmt w:val="bullet"/>
      <w:lvlText w:val="•"/>
      <w:lvlJc w:val="left"/>
      <w:pPr>
        <w:ind w:left="1719" w:hanging="360"/>
      </w:pPr>
      <w:rPr>
        <w:rFonts w:hint="default"/>
      </w:rPr>
    </w:lvl>
    <w:lvl w:ilvl="6" w:tplc="F24CCC88">
      <w:numFmt w:val="bullet"/>
      <w:lvlText w:val="•"/>
      <w:lvlJc w:val="left"/>
      <w:pPr>
        <w:ind w:left="1975" w:hanging="360"/>
      </w:pPr>
      <w:rPr>
        <w:rFonts w:hint="default"/>
      </w:rPr>
    </w:lvl>
    <w:lvl w:ilvl="7" w:tplc="F5AC7A0A">
      <w:numFmt w:val="bullet"/>
      <w:lvlText w:val="•"/>
      <w:lvlJc w:val="left"/>
      <w:pPr>
        <w:ind w:left="2231" w:hanging="360"/>
      </w:pPr>
      <w:rPr>
        <w:rFonts w:hint="default"/>
      </w:rPr>
    </w:lvl>
    <w:lvl w:ilvl="8" w:tplc="6FFA3C60">
      <w:numFmt w:val="bullet"/>
      <w:lvlText w:val="•"/>
      <w:lvlJc w:val="left"/>
      <w:pPr>
        <w:ind w:left="2487" w:hanging="360"/>
      </w:pPr>
      <w:rPr>
        <w:rFonts w:hint="default"/>
      </w:rPr>
    </w:lvl>
  </w:abstractNum>
  <w:abstractNum w:abstractNumId="2" w15:restartNumberingAfterBreak="0">
    <w:nsid w:val="27CC07EC"/>
    <w:multiLevelType w:val="hybridMultilevel"/>
    <w:tmpl w:val="35124412"/>
    <w:lvl w:ilvl="0" w:tplc="E540596E">
      <w:numFmt w:val="bullet"/>
      <w:lvlText w:val="•"/>
      <w:lvlJc w:val="left"/>
      <w:pPr>
        <w:ind w:left="439" w:hanging="360"/>
      </w:pPr>
      <w:rPr>
        <w:rFonts w:ascii="Montserrat" w:eastAsia="Montserrat" w:hAnsi="Montserrat" w:cs="Montserrat" w:hint="default"/>
        <w:w w:val="100"/>
        <w:sz w:val="18"/>
        <w:szCs w:val="18"/>
      </w:rPr>
    </w:lvl>
    <w:lvl w:ilvl="1" w:tplc="56BAAD3E">
      <w:numFmt w:val="bullet"/>
      <w:lvlText w:val="•"/>
      <w:lvlJc w:val="left"/>
      <w:pPr>
        <w:ind w:left="695" w:hanging="360"/>
      </w:pPr>
      <w:rPr>
        <w:rFonts w:hint="default"/>
      </w:rPr>
    </w:lvl>
    <w:lvl w:ilvl="2" w:tplc="AFD2A23E">
      <w:numFmt w:val="bullet"/>
      <w:lvlText w:val="•"/>
      <w:lvlJc w:val="left"/>
      <w:pPr>
        <w:ind w:left="951" w:hanging="360"/>
      </w:pPr>
      <w:rPr>
        <w:rFonts w:hint="default"/>
      </w:rPr>
    </w:lvl>
    <w:lvl w:ilvl="3" w:tplc="964A164C">
      <w:numFmt w:val="bullet"/>
      <w:lvlText w:val="•"/>
      <w:lvlJc w:val="left"/>
      <w:pPr>
        <w:ind w:left="1207" w:hanging="360"/>
      </w:pPr>
      <w:rPr>
        <w:rFonts w:hint="default"/>
      </w:rPr>
    </w:lvl>
    <w:lvl w:ilvl="4" w:tplc="BD7CB100">
      <w:numFmt w:val="bullet"/>
      <w:lvlText w:val="•"/>
      <w:lvlJc w:val="left"/>
      <w:pPr>
        <w:ind w:left="1463" w:hanging="360"/>
      </w:pPr>
      <w:rPr>
        <w:rFonts w:hint="default"/>
      </w:rPr>
    </w:lvl>
    <w:lvl w:ilvl="5" w:tplc="C0FAABB4">
      <w:numFmt w:val="bullet"/>
      <w:lvlText w:val="•"/>
      <w:lvlJc w:val="left"/>
      <w:pPr>
        <w:ind w:left="1719" w:hanging="360"/>
      </w:pPr>
      <w:rPr>
        <w:rFonts w:hint="default"/>
      </w:rPr>
    </w:lvl>
    <w:lvl w:ilvl="6" w:tplc="8D36E4F6">
      <w:numFmt w:val="bullet"/>
      <w:lvlText w:val="•"/>
      <w:lvlJc w:val="left"/>
      <w:pPr>
        <w:ind w:left="1975" w:hanging="360"/>
      </w:pPr>
      <w:rPr>
        <w:rFonts w:hint="default"/>
      </w:rPr>
    </w:lvl>
    <w:lvl w:ilvl="7" w:tplc="56E2B5EE">
      <w:numFmt w:val="bullet"/>
      <w:lvlText w:val="•"/>
      <w:lvlJc w:val="left"/>
      <w:pPr>
        <w:ind w:left="2231" w:hanging="360"/>
      </w:pPr>
      <w:rPr>
        <w:rFonts w:hint="default"/>
      </w:rPr>
    </w:lvl>
    <w:lvl w:ilvl="8" w:tplc="EA7AD80E">
      <w:numFmt w:val="bullet"/>
      <w:lvlText w:val="•"/>
      <w:lvlJc w:val="left"/>
      <w:pPr>
        <w:ind w:left="2487" w:hanging="360"/>
      </w:pPr>
      <w:rPr>
        <w:rFonts w:hint="default"/>
      </w:rPr>
    </w:lvl>
  </w:abstractNum>
  <w:abstractNum w:abstractNumId="3" w15:restartNumberingAfterBreak="0">
    <w:nsid w:val="291A0706"/>
    <w:multiLevelType w:val="hybridMultilevel"/>
    <w:tmpl w:val="49021F12"/>
    <w:lvl w:ilvl="0" w:tplc="48CC3304">
      <w:numFmt w:val="bullet"/>
      <w:lvlText w:val="•"/>
      <w:lvlJc w:val="left"/>
      <w:pPr>
        <w:ind w:left="439" w:hanging="360"/>
      </w:pPr>
      <w:rPr>
        <w:rFonts w:ascii="Montserrat" w:eastAsia="Montserrat" w:hAnsi="Montserrat" w:cs="Montserrat" w:hint="default"/>
        <w:w w:val="100"/>
        <w:sz w:val="18"/>
        <w:szCs w:val="18"/>
      </w:rPr>
    </w:lvl>
    <w:lvl w:ilvl="1" w:tplc="A8AC66C0">
      <w:numFmt w:val="bullet"/>
      <w:lvlText w:val="•"/>
      <w:lvlJc w:val="left"/>
      <w:pPr>
        <w:ind w:left="695" w:hanging="360"/>
      </w:pPr>
      <w:rPr>
        <w:rFonts w:hint="default"/>
      </w:rPr>
    </w:lvl>
    <w:lvl w:ilvl="2" w:tplc="3754FDFA">
      <w:numFmt w:val="bullet"/>
      <w:lvlText w:val="•"/>
      <w:lvlJc w:val="left"/>
      <w:pPr>
        <w:ind w:left="951" w:hanging="360"/>
      </w:pPr>
      <w:rPr>
        <w:rFonts w:hint="default"/>
      </w:rPr>
    </w:lvl>
    <w:lvl w:ilvl="3" w:tplc="F586977A">
      <w:numFmt w:val="bullet"/>
      <w:lvlText w:val="•"/>
      <w:lvlJc w:val="left"/>
      <w:pPr>
        <w:ind w:left="1207" w:hanging="360"/>
      </w:pPr>
      <w:rPr>
        <w:rFonts w:hint="default"/>
      </w:rPr>
    </w:lvl>
    <w:lvl w:ilvl="4" w:tplc="CEDC67F4">
      <w:numFmt w:val="bullet"/>
      <w:lvlText w:val="•"/>
      <w:lvlJc w:val="left"/>
      <w:pPr>
        <w:ind w:left="1463" w:hanging="360"/>
      </w:pPr>
      <w:rPr>
        <w:rFonts w:hint="default"/>
      </w:rPr>
    </w:lvl>
    <w:lvl w:ilvl="5" w:tplc="8E0CE1BE">
      <w:numFmt w:val="bullet"/>
      <w:lvlText w:val="•"/>
      <w:lvlJc w:val="left"/>
      <w:pPr>
        <w:ind w:left="1719" w:hanging="360"/>
      </w:pPr>
      <w:rPr>
        <w:rFonts w:hint="default"/>
      </w:rPr>
    </w:lvl>
    <w:lvl w:ilvl="6" w:tplc="BEF2E2DE">
      <w:numFmt w:val="bullet"/>
      <w:lvlText w:val="•"/>
      <w:lvlJc w:val="left"/>
      <w:pPr>
        <w:ind w:left="1975" w:hanging="360"/>
      </w:pPr>
      <w:rPr>
        <w:rFonts w:hint="default"/>
      </w:rPr>
    </w:lvl>
    <w:lvl w:ilvl="7" w:tplc="107E260C">
      <w:numFmt w:val="bullet"/>
      <w:lvlText w:val="•"/>
      <w:lvlJc w:val="left"/>
      <w:pPr>
        <w:ind w:left="2231" w:hanging="360"/>
      </w:pPr>
      <w:rPr>
        <w:rFonts w:hint="default"/>
      </w:rPr>
    </w:lvl>
    <w:lvl w:ilvl="8" w:tplc="0DD614E6">
      <w:numFmt w:val="bullet"/>
      <w:lvlText w:val="•"/>
      <w:lvlJc w:val="left"/>
      <w:pPr>
        <w:ind w:left="2487" w:hanging="360"/>
      </w:pPr>
      <w:rPr>
        <w:rFonts w:hint="default"/>
      </w:rPr>
    </w:lvl>
  </w:abstractNum>
  <w:abstractNum w:abstractNumId="4" w15:restartNumberingAfterBreak="0">
    <w:nsid w:val="2AD44043"/>
    <w:multiLevelType w:val="hybridMultilevel"/>
    <w:tmpl w:val="62327F02"/>
    <w:lvl w:ilvl="0" w:tplc="BEBE1824">
      <w:numFmt w:val="bullet"/>
      <w:lvlText w:val="-"/>
      <w:lvlJc w:val="left"/>
      <w:pPr>
        <w:ind w:left="440" w:hanging="360"/>
      </w:pPr>
      <w:rPr>
        <w:rFonts w:ascii="Montserrat" w:eastAsia="Montserrat" w:hAnsi="Montserrat" w:cs="Montserrat"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5" w15:restartNumberingAfterBreak="0">
    <w:nsid w:val="51127859"/>
    <w:multiLevelType w:val="hybridMultilevel"/>
    <w:tmpl w:val="73F4F2AA"/>
    <w:lvl w:ilvl="0" w:tplc="E39677E6">
      <w:numFmt w:val="bullet"/>
      <w:lvlText w:val="•"/>
      <w:lvlJc w:val="left"/>
      <w:pPr>
        <w:ind w:left="439" w:hanging="360"/>
      </w:pPr>
      <w:rPr>
        <w:rFonts w:ascii="Montserrat" w:eastAsia="Montserrat" w:hAnsi="Montserrat" w:cs="Montserrat" w:hint="default"/>
        <w:w w:val="100"/>
        <w:sz w:val="18"/>
        <w:szCs w:val="18"/>
      </w:rPr>
    </w:lvl>
    <w:lvl w:ilvl="1" w:tplc="1F7084E8">
      <w:numFmt w:val="bullet"/>
      <w:lvlText w:val="•"/>
      <w:lvlJc w:val="left"/>
      <w:pPr>
        <w:ind w:left="695" w:hanging="360"/>
      </w:pPr>
      <w:rPr>
        <w:rFonts w:hint="default"/>
      </w:rPr>
    </w:lvl>
    <w:lvl w:ilvl="2" w:tplc="3540641C">
      <w:numFmt w:val="bullet"/>
      <w:lvlText w:val="•"/>
      <w:lvlJc w:val="left"/>
      <w:pPr>
        <w:ind w:left="951" w:hanging="360"/>
      </w:pPr>
      <w:rPr>
        <w:rFonts w:hint="default"/>
      </w:rPr>
    </w:lvl>
    <w:lvl w:ilvl="3" w:tplc="DD442280">
      <w:numFmt w:val="bullet"/>
      <w:lvlText w:val="•"/>
      <w:lvlJc w:val="left"/>
      <w:pPr>
        <w:ind w:left="1207" w:hanging="360"/>
      </w:pPr>
      <w:rPr>
        <w:rFonts w:hint="default"/>
      </w:rPr>
    </w:lvl>
    <w:lvl w:ilvl="4" w:tplc="CA722AEC">
      <w:numFmt w:val="bullet"/>
      <w:lvlText w:val="•"/>
      <w:lvlJc w:val="left"/>
      <w:pPr>
        <w:ind w:left="1463" w:hanging="360"/>
      </w:pPr>
      <w:rPr>
        <w:rFonts w:hint="default"/>
      </w:rPr>
    </w:lvl>
    <w:lvl w:ilvl="5" w:tplc="0A388028">
      <w:numFmt w:val="bullet"/>
      <w:lvlText w:val="•"/>
      <w:lvlJc w:val="left"/>
      <w:pPr>
        <w:ind w:left="1719" w:hanging="360"/>
      </w:pPr>
      <w:rPr>
        <w:rFonts w:hint="default"/>
      </w:rPr>
    </w:lvl>
    <w:lvl w:ilvl="6" w:tplc="DE225C3C">
      <w:numFmt w:val="bullet"/>
      <w:lvlText w:val="•"/>
      <w:lvlJc w:val="left"/>
      <w:pPr>
        <w:ind w:left="1975" w:hanging="360"/>
      </w:pPr>
      <w:rPr>
        <w:rFonts w:hint="default"/>
      </w:rPr>
    </w:lvl>
    <w:lvl w:ilvl="7" w:tplc="DC94D63C">
      <w:numFmt w:val="bullet"/>
      <w:lvlText w:val="•"/>
      <w:lvlJc w:val="left"/>
      <w:pPr>
        <w:ind w:left="2231" w:hanging="360"/>
      </w:pPr>
      <w:rPr>
        <w:rFonts w:hint="default"/>
      </w:rPr>
    </w:lvl>
    <w:lvl w:ilvl="8" w:tplc="5470D956">
      <w:numFmt w:val="bullet"/>
      <w:lvlText w:val="•"/>
      <w:lvlJc w:val="left"/>
      <w:pPr>
        <w:ind w:left="2487" w:hanging="360"/>
      </w:pPr>
      <w:rPr>
        <w:rFonts w:hint="default"/>
      </w:rPr>
    </w:lvl>
  </w:abstractNum>
  <w:abstractNum w:abstractNumId="6" w15:restartNumberingAfterBreak="0">
    <w:nsid w:val="79CB2C99"/>
    <w:multiLevelType w:val="hybridMultilevel"/>
    <w:tmpl w:val="3F889036"/>
    <w:lvl w:ilvl="0" w:tplc="CC989578">
      <w:numFmt w:val="bullet"/>
      <w:lvlText w:val="•"/>
      <w:lvlJc w:val="left"/>
      <w:pPr>
        <w:ind w:left="439" w:hanging="360"/>
      </w:pPr>
      <w:rPr>
        <w:rFonts w:ascii="Montserrat" w:eastAsia="Montserrat" w:hAnsi="Montserrat" w:cs="Montserrat" w:hint="default"/>
        <w:w w:val="100"/>
        <w:sz w:val="18"/>
        <w:szCs w:val="18"/>
      </w:rPr>
    </w:lvl>
    <w:lvl w:ilvl="1" w:tplc="93C2FAF4">
      <w:numFmt w:val="bullet"/>
      <w:lvlText w:val="•"/>
      <w:lvlJc w:val="left"/>
      <w:pPr>
        <w:ind w:left="695" w:hanging="360"/>
      </w:pPr>
      <w:rPr>
        <w:rFonts w:hint="default"/>
      </w:rPr>
    </w:lvl>
    <w:lvl w:ilvl="2" w:tplc="11D0D0C0">
      <w:numFmt w:val="bullet"/>
      <w:lvlText w:val="•"/>
      <w:lvlJc w:val="left"/>
      <w:pPr>
        <w:ind w:left="951" w:hanging="360"/>
      </w:pPr>
      <w:rPr>
        <w:rFonts w:hint="default"/>
      </w:rPr>
    </w:lvl>
    <w:lvl w:ilvl="3" w:tplc="CF22C6DE">
      <w:numFmt w:val="bullet"/>
      <w:lvlText w:val="•"/>
      <w:lvlJc w:val="left"/>
      <w:pPr>
        <w:ind w:left="1207" w:hanging="360"/>
      </w:pPr>
      <w:rPr>
        <w:rFonts w:hint="default"/>
      </w:rPr>
    </w:lvl>
    <w:lvl w:ilvl="4" w:tplc="D480D968">
      <w:numFmt w:val="bullet"/>
      <w:lvlText w:val="•"/>
      <w:lvlJc w:val="left"/>
      <w:pPr>
        <w:ind w:left="1463" w:hanging="360"/>
      </w:pPr>
      <w:rPr>
        <w:rFonts w:hint="default"/>
      </w:rPr>
    </w:lvl>
    <w:lvl w:ilvl="5" w:tplc="15B410D2">
      <w:numFmt w:val="bullet"/>
      <w:lvlText w:val="•"/>
      <w:lvlJc w:val="left"/>
      <w:pPr>
        <w:ind w:left="1719" w:hanging="360"/>
      </w:pPr>
      <w:rPr>
        <w:rFonts w:hint="default"/>
      </w:rPr>
    </w:lvl>
    <w:lvl w:ilvl="6" w:tplc="A378B04A">
      <w:numFmt w:val="bullet"/>
      <w:lvlText w:val="•"/>
      <w:lvlJc w:val="left"/>
      <w:pPr>
        <w:ind w:left="1975" w:hanging="360"/>
      </w:pPr>
      <w:rPr>
        <w:rFonts w:hint="default"/>
      </w:rPr>
    </w:lvl>
    <w:lvl w:ilvl="7" w:tplc="8DCC761C">
      <w:numFmt w:val="bullet"/>
      <w:lvlText w:val="•"/>
      <w:lvlJc w:val="left"/>
      <w:pPr>
        <w:ind w:left="2231" w:hanging="360"/>
      </w:pPr>
      <w:rPr>
        <w:rFonts w:hint="default"/>
      </w:rPr>
    </w:lvl>
    <w:lvl w:ilvl="8" w:tplc="791A55B4">
      <w:numFmt w:val="bullet"/>
      <w:lvlText w:val="•"/>
      <w:lvlJc w:val="left"/>
      <w:pPr>
        <w:ind w:left="2487" w:hanging="360"/>
      </w:pPr>
      <w:rPr>
        <w:rFont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D9"/>
    <w:rsid w:val="00013152"/>
    <w:rsid w:val="000A0BD7"/>
    <w:rsid w:val="000E51AD"/>
    <w:rsid w:val="00141BEE"/>
    <w:rsid w:val="00146F0C"/>
    <w:rsid w:val="001564F6"/>
    <w:rsid w:val="00162BC8"/>
    <w:rsid w:val="00314938"/>
    <w:rsid w:val="00340661"/>
    <w:rsid w:val="00373727"/>
    <w:rsid w:val="0038104B"/>
    <w:rsid w:val="003B1F4E"/>
    <w:rsid w:val="003B4439"/>
    <w:rsid w:val="00436D90"/>
    <w:rsid w:val="00450C6A"/>
    <w:rsid w:val="0046405D"/>
    <w:rsid w:val="00486171"/>
    <w:rsid w:val="004D192D"/>
    <w:rsid w:val="004E6628"/>
    <w:rsid w:val="004E6C3A"/>
    <w:rsid w:val="00506113"/>
    <w:rsid w:val="00542D8F"/>
    <w:rsid w:val="0055615C"/>
    <w:rsid w:val="005A7821"/>
    <w:rsid w:val="005B1702"/>
    <w:rsid w:val="005F120A"/>
    <w:rsid w:val="00601ED3"/>
    <w:rsid w:val="006417FE"/>
    <w:rsid w:val="0079031B"/>
    <w:rsid w:val="007B443F"/>
    <w:rsid w:val="00850E0E"/>
    <w:rsid w:val="00873AD1"/>
    <w:rsid w:val="008E6E8B"/>
    <w:rsid w:val="00A03F4D"/>
    <w:rsid w:val="00A1234B"/>
    <w:rsid w:val="00A267E3"/>
    <w:rsid w:val="00A364FC"/>
    <w:rsid w:val="00A970F4"/>
    <w:rsid w:val="00AF4437"/>
    <w:rsid w:val="00B51405"/>
    <w:rsid w:val="00B522A7"/>
    <w:rsid w:val="00BE214C"/>
    <w:rsid w:val="00C451AF"/>
    <w:rsid w:val="00CD274A"/>
    <w:rsid w:val="00D10667"/>
    <w:rsid w:val="00D10999"/>
    <w:rsid w:val="00D417DA"/>
    <w:rsid w:val="00DF2549"/>
    <w:rsid w:val="00E02CAA"/>
    <w:rsid w:val="00E257DE"/>
    <w:rsid w:val="00E329D5"/>
    <w:rsid w:val="00E458D9"/>
    <w:rsid w:val="00FA7AC9"/>
    <w:rsid w:val="00FB2B7F"/>
    <w:rsid w:val="00FC7D17"/>
    <w:rsid w:val="7352A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CF42"/>
  <w15:docId w15:val="{C6331B47-5B39-1E48-A6DF-25AA027C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4" w:line="1331" w:lineRule="exact"/>
      <w:ind w:left="100"/>
    </w:pPr>
    <w:rPr>
      <w:rFonts w:ascii="Bebas Neue" w:eastAsia="Bebas Neue" w:hAnsi="Bebas Neue" w:cs="Bebas Neue"/>
      <w:sz w:val="120"/>
      <w:szCs w:val="1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3F4D"/>
    <w:pPr>
      <w:tabs>
        <w:tab w:val="center" w:pos="4680"/>
        <w:tab w:val="right" w:pos="9360"/>
      </w:tabs>
    </w:pPr>
  </w:style>
  <w:style w:type="character" w:customStyle="1" w:styleId="HeaderChar">
    <w:name w:val="Header Char"/>
    <w:basedOn w:val="DefaultParagraphFont"/>
    <w:link w:val="Header"/>
    <w:uiPriority w:val="99"/>
    <w:rsid w:val="00A03F4D"/>
    <w:rPr>
      <w:rFonts w:ascii="Montserrat" w:eastAsia="Montserrat" w:hAnsi="Montserrat" w:cs="Montserrat"/>
    </w:rPr>
  </w:style>
  <w:style w:type="paragraph" w:styleId="Footer">
    <w:name w:val="footer"/>
    <w:basedOn w:val="Normal"/>
    <w:link w:val="FooterChar"/>
    <w:uiPriority w:val="99"/>
    <w:unhideWhenUsed/>
    <w:rsid w:val="00A03F4D"/>
    <w:pPr>
      <w:tabs>
        <w:tab w:val="center" w:pos="4680"/>
        <w:tab w:val="right" w:pos="9360"/>
      </w:tabs>
    </w:pPr>
  </w:style>
  <w:style w:type="character" w:customStyle="1" w:styleId="FooterChar">
    <w:name w:val="Footer Char"/>
    <w:basedOn w:val="DefaultParagraphFont"/>
    <w:link w:val="Footer"/>
    <w:uiPriority w:val="99"/>
    <w:rsid w:val="00A03F4D"/>
    <w:rPr>
      <w:rFonts w:ascii="Montserrat" w:eastAsia="Montserrat" w:hAnsi="Montserrat" w:cs="Montserrat"/>
    </w:rPr>
  </w:style>
  <w:style w:type="character" w:customStyle="1" w:styleId="normaltextrun">
    <w:name w:val="normaltextrun"/>
    <w:basedOn w:val="DefaultParagraphFont"/>
    <w:rsid w:val="00BE214C"/>
  </w:style>
  <w:style w:type="character" w:customStyle="1" w:styleId="eop">
    <w:name w:val="eop"/>
    <w:basedOn w:val="DefaultParagraphFont"/>
    <w:rsid w:val="00BE214C"/>
  </w:style>
  <w:style w:type="paragraph" w:customStyle="1" w:styleId="BasicParagraph">
    <w:name w:val="[Basic Paragraph]"/>
    <w:basedOn w:val="Normal"/>
    <w:uiPriority w:val="99"/>
    <w:rsid w:val="005F120A"/>
    <w:pPr>
      <w:widowControl/>
      <w:adjustRightInd w:val="0"/>
      <w:spacing w:line="288" w:lineRule="auto"/>
      <w:textAlignment w:val="center"/>
    </w:pPr>
    <w:rPr>
      <w:rFonts w:ascii="MinionPro-Regular" w:eastAsiaTheme="minorHAnsi" w:hAnsi="MinionPro-Regular" w:cs="MinionPro-Regular"/>
      <w:color w:val="000000"/>
      <w:sz w:val="24"/>
      <w:szCs w:val="24"/>
      <w:lang w:val="en-GB"/>
    </w:rPr>
  </w:style>
  <w:style w:type="paragraph" w:customStyle="1" w:styleId="paragraph">
    <w:name w:val="paragraph"/>
    <w:basedOn w:val="Normal"/>
    <w:rsid w:val="00C451A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02983">
      <w:bodyDiv w:val="1"/>
      <w:marLeft w:val="0"/>
      <w:marRight w:val="0"/>
      <w:marTop w:val="0"/>
      <w:marBottom w:val="0"/>
      <w:divBdr>
        <w:top w:val="none" w:sz="0" w:space="0" w:color="auto"/>
        <w:left w:val="none" w:sz="0" w:space="0" w:color="auto"/>
        <w:bottom w:val="none" w:sz="0" w:space="0" w:color="auto"/>
        <w:right w:val="none" w:sz="0" w:space="0" w:color="auto"/>
      </w:divBdr>
    </w:div>
    <w:div w:id="1368067198">
      <w:bodyDiv w:val="1"/>
      <w:marLeft w:val="0"/>
      <w:marRight w:val="0"/>
      <w:marTop w:val="0"/>
      <w:marBottom w:val="0"/>
      <w:divBdr>
        <w:top w:val="none" w:sz="0" w:space="0" w:color="auto"/>
        <w:left w:val="none" w:sz="0" w:space="0" w:color="auto"/>
        <w:bottom w:val="none" w:sz="0" w:space="0" w:color="auto"/>
        <w:right w:val="none" w:sz="0" w:space="0" w:color="auto"/>
      </w:divBdr>
      <w:divsChild>
        <w:div w:id="1504280332">
          <w:marLeft w:val="0"/>
          <w:marRight w:val="0"/>
          <w:marTop w:val="0"/>
          <w:marBottom w:val="0"/>
          <w:divBdr>
            <w:top w:val="none" w:sz="0" w:space="0" w:color="auto"/>
            <w:left w:val="none" w:sz="0" w:space="0" w:color="auto"/>
            <w:bottom w:val="none" w:sz="0" w:space="0" w:color="auto"/>
            <w:right w:val="none" w:sz="0" w:space="0" w:color="auto"/>
          </w:divBdr>
        </w:div>
        <w:div w:id="658340771">
          <w:marLeft w:val="0"/>
          <w:marRight w:val="0"/>
          <w:marTop w:val="0"/>
          <w:marBottom w:val="0"/>
          <w:divBdr>
            <w:top w:val="none" w:sz="0" w:space="0" w:color="auto"/>
            <w:left w:val="none" w:sz="0" w:space="0" w:color="auto"/>
            <w:bottom w:val="none" w:sz="0" w:space="0" w:color="auto"/>
            <w:right w:val="none" w:sz="0" w:space="0" w:color="auto"/>
          </w:divBdr>
        </w:div>
        <w:div w:id="1238441133">
          <w:marLeft w:val="0"/>
          <w:marRight w:val="0"/>
          <w:marTop w:val="0"/>
          <w:marBottom w:val="0"/>
          <w:divBdr>
            <w:top w:val="none" w:sz="0" w:space="0" w:color="auto"/>
            <w:left w:val="none" w:sz="0" w:space="0" w:color="auto"/>
            <w:bottom w:val="none" w:sz="0" w:space="0" w:color="auto"/>
            <w:right w:val="none" w:sz="0" w:space="0" w:color="auto"/>
          </w:divBdr>
        </w:div>
        <w:div w:id="591165057">
          <w:marLeft w:val="0"/>
          <w:marRight w:val="0"/>
          <w:marTop w:val="0"/>
          <w:marBottom w:val="0"/>
          <w:divBdr>
            <w:top w:val="none" w:sz="0" w:space="0" w:color="auto"/>
            <w:left w:val="none" w:sz="0" w:space="0" w:color="auto"/>
            <w:bottom w:val="none" w:sz="0" w:space="0" w:color="auto"/>
            <w:right w:val="none" w:sz="0" w:space="0" w:color="auto"/>
          </w:divBdr>
        </w:div>
      </w:divsChild>
    </w:div>
    <w:div w:id="1470240618">
      <w:bodyDiv w:val="1"/>
      <w:marLeft w:val="0"/>
      <w:marRight w:val="0"/>
      <w:marTop w:val="0"/>
      <w:marBottom w:val="0"/>
      <w:divBdr>
        <w:top w:val="none" w:sz="0" w:space="0" w:color="auto"/>
        <w:left w:val="none" w:sz="0" w:space="0" w:color="auto"/>
        <w:bottom w:val="none" w:sz="0" w:space="0" w:color="auto"/>
        <w:right w:val="none" w:sz="0" w:space="0" w:color="auto"/>
      </w:divBdr>
      <w:divsChild>
        <w:div w:id="327246514">
          <w:marLeft w:val="0"/>
          <w:marRight w:val="0"/>
          <w:marTop w:val="0"/>
          <w:marBottom w:val="0"/>
          <w:divBdr>
            <w:top w:val="none" w:sz="0" w:space="0" w:color="auto"/>
            <w:left w:val="none" w:sz="0" w:space="0" w:color="auto"/>
            <w:bottom w:val="none" w:sz="0" w:space="0" w:color="auto"/>
            <w:right w:val="none" w:sz="0" w:space="0" w:color="auto"/>
          </w:divBdr>
        </w:div>
        <w:div w:id="1734430171">
          <w:marLeft w:val="0"/>
          <w:marRight w:val="0"/>
          <w:marTop w:val="0"/>
          <w:marBottom w:val="0"/>
          <w:divBdr>
            <w:top w:val="none" w:sz="0" w:space="0" w:color="auto"/>
            <w:left w:val="none" w:sz="0" w:space="0" w:color="auto"/>
            <w:bottom w:val="none" w:sz="0" w:space="0" w:color="auto"/>
            <w:right w:val="none" w:sz="0" w:space="0" w:color="auto"/>
          </w:divBdr>
        </w:div>
        <w:div w:id="1772050556">
          <w:marLeft w:val="0"/>
          <w:marRight w:val="0"/>
          <w:marTop w:val="0"/>
          <w:marBottom w:val="0"/>
          <w:divBdr>
            <w:top w:val="none" w:sz="0" w:space="0" w:color="auto"/>
            <w:left w:val="none" w:sz="0" w:space="0" w:color="auto"/>
            <w:bottom w:val="none" w:sz="0" w:space="0" w:color="auto"/>
            <w:right w:val="none" w:sz="0" w:space="0" w:color="auto"/>
          </w:divBdr>
        </w:div>
        <w:div w:id="1107771696">
          <w:marLeft w:val="0"/>
          <w:marRight w:val="0"/>
          <w:marTop w:val="0"/>
          <w:marBottom w:val="0"/>
          <w:divBdr>
            <w:top w:val="none" w:sz="0" w:space="0" w:color="auto"/>
            <w:left w:val="none" w:sz="0" w:space="0" w:color="auto"/>
            <w:bottom w:val="none" w:sz="0" w:space="0" w:color="auto"/>
            <w:right w:val="none" w:sz="0" w:space="0" w:color="auto"/>
          </w:divBdr>
        </w:div>
      </w:divsChild>
    </w:div>
    <w:div w:id="1948124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4ea105-cda8-4bb7-a421-4ed0f9ddce6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75B63C040AA446A8049E6511186CB1" ma:contentTypeVersion="12" ma:contentTypeDescription="Create a new document." ma:contentTypeScope="" ma:versionID="9cfd36cf3bf57b7c7e136976188254e4">
  <xsd:schema xmlns:xsd="http://www.w3.org/2001/XMLSchema" xmlns:xs="http://www.w3.org/2001/XMLSchema" xmlns:p="http://schemas.microsoft.com/office/2006/metadata/properties" xmlns:ns2="1da59d11-ccb9-4ae3-8751-b3b12952f71f" xmlns:ns3="df4ea105-cda8-4bb7-a421-4ed0f9ddce67" targetNamespace="http://schemas.microsoft.com/office/2006/metadata/properties" ma:root="true" ma:fieldsID="9c2ca56593ffca95ebd93fdab9afe4f0" ns2:_="" ns3:_="">
    <xsd:import namespace="1da59d11-ccb9-4ae3-8751-b3b12952f71f"/>
    <xsd:import namespace="df4ea105-cda8-4bb7-a421-4ed0f9ddc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9d11-ccb9-4ae3-8751-b3b12952f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ea105-cda8-4bb7-a421-4ed0f9ddce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6C4F2-C79E-416A-92D6-EAAD925E3626}">
  <ds:schemaRefs>
    <ds:schemaRef ds:uri="http://schemas.microsoft.com/sharepoint/v3/contenttype/forms"/>
  </ds:schemaRefs>
</ds:datastoreItem>
</file>

<file path=customXml/itemProps2.xml><?xml version="1.0" encoding="utf-8"?>
<ds:datastoreItem xmlns:ds="http://schemas.openxmlformats.org/officeDocument/2006/customXml" ds:itemID="{1B0F9D63-10C0-459B-9533-1E210176D936}">
  <ds:schemaRefs>
    <ds:schemaRef ds:uri="http://schemas.microsoft.com/office/2006/metadata/properties"/>
    <ds:schemaRef ds:uri="http://schemas.microsoft.com/office/infopath/2007/PartnerControls"/>
    <ds:schemaRef ds:uri="df4ea105-cda8-4bb7-a421-4ed0f9ddce67"/>
  </ds:schemaRefs>
</ds:datastoreItem>
</file>

<file path=customXml/itemProps3.xml><?xml version="1.0" encoding="utf-8"?>
<ds:datastoreItem xmlns:ds="http://schemas.openxmlformats.org/officeDocument/2006/customXml" ds:itemID="{791D3080-7F47-4E87-BF0F-999C7FC40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9d11-ccb9-4ae3-8751-b3b12952f71f"/>
    <ds:schemaRef ds:uri="df4ea105-cda8-4bb7-a421-4ed0f9dd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Ford</dc:creator>
  <cp:lastModifiedBy>Georgia Jones</cp:lastModifiedBy>
  <cp:revision>3</cp:revision>
  <dcterms:created xsi:type="dcterms:W3CDTF">2021-05-10T15:05:00Z</dcterms:created>
  <dcterms:modified xsi:type="dcterms:W3CDTF">2021-05-10T15:05:00Z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Adobe InDesign 15.1 (Macintosh)</vt:lpwstr>
  </property>
  <property fmtid="{D5CDD505-2E9C-101B-9397-08002B2CF9AE}" pid="4" name="LastSaved">
    <vt:filetime>2020-09-07T00:00:00Z</vt:filetime>
  </property>
  <property fmtid="{D5CDD505-2E9C-101B-9397-08002B2CF9AE}" pid="5" name="ContentTypeId">
    <vt:lpwstr>0x010100F075B63C040AA446A8049E6511186CB1</vt:lpwstr>
  </property>
  <property fmtid="{D5CDD505-2E9C-101B-9397-08002B2CF9AE}" pid="6" name="Order">
    <vt:r8>4700</vt:r8>
  </property>
  <property fmtid="{D5CDD505-2E9C-101B-9397-08002B2CF9AE}" pid="7" name="_ExtendedDescription">
    <vt:lpwstr/>
  </property>
  <property fmtid="{D5CDD505-2E9C-101B-9397-08002B2CF9AE}" pid="8" name="ComplianceAssetId">
    <vt:lpwstr/>
  </property>
</Properties>
</file>